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C" w:rsidRDefault="00C01E9C" w:rsidP="00586213">
      <w:pPr>
        <w:jc w:val="center"/>
        <w:rPr>
          <w:rFonts w:ascii="Arial" w:hAnsi="Arial" w:cs="Arial"/>
          <w:b/>
          <w:u w:val="single"/>
        </w:rPr>
      </w:pPr>
    </w:p>
    <w:p w:rsidR="00C01E9C" w:rsidRDefault="00C01E9C" w:rsidP="00586213">
      <w:pPr>
        <w:jc w:val="center"/>
        <w:rPr>
          <w:rFonts w:ascii="Arial" w:hAnsi="Arial" w:cs="Arial"/>
          <w:b/>
          <w:u w:val="single"/>
        </w:rPr>
      </w:pPr>
    </w:p>
    <w:p w:rsidR="00B700A2" w:rsidRDefault="00C57A5F" w:rsidP="0058621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MAY/JUNE 20</w:t>
      </w:r>
      <w:r w:rsidR="00486188">
        <w:rPr>
          <w:rFonts w:ascii="Arial" w:hAnsi="Arial" w:cs="Arial"/>
          <w:b/>
          <w:u w:val="single"/>
        </w:rPr>
        <w:t>1</w:t>
      </w:r>
      <w:r w:rsidR="00030373">
        <w:rPr>
          <w:rFonts w:ascii="Arial" w:hAnsi="Arial" w:cs="Arial"/>
          <w:b/>
          <w:u w:val="single"/>
        </w:rPr>
        <w:t>8</w:t>
      </w:r>
    </w:p>
    <w:p w:rsidR="00586213" w:rsidRDefault="00586213" w:rsidP="00586213">
      <w:pPr>
        <w:jc w:val="center"/>
        <w:rPr>
          <w:rFonts w:ascii="Arial" w:hAnsi="Arial" w:cs="Arial"/>
          <w:b/>
          <w:u w:val="single"/>
        </w:rPr>
      </w:pPr>
    </w:p>
    <w:p w:rsidR="00586213" w:rsidRDefault="00586213" w:rsidP="0058621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CARIBBEAN ADVANCED PROFICIENCY EXAMINATION</w:t>
      </w:r>
    </w:p>
    <w:p w:rsidR="00586213" w:rsidRDefault="00586213" w:rsidP="00586213">
      <w:pPr>
        <w:jc w:val="center"/>
        <w:rPr>
          <w:rFonts w:ascii="Arial" w:hAnsi="Arial" w:cs="Arial"/>
          <w:b/>
          <w:u w:val="single"/>
        </w:rPr>
      </w:pPr>
    </w:p>
    <w:p w:rsidR="00586213" w:rsidRDefault="00586213" w:rsidP="0058621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ON PRELIMINARY RESULTS</w:t>
      </w:r>
    </w:p>
    <w:p w:rsidR="00586213" w:rsidRDefault="00586213" w:rsidP="00586213">
      <w:pPr>
        <w:jc w:val="center"/>
        <w:rPr>
          <w:rFonts w:ascii="Arial" w:hAnsi="Arial" w:cs="Arial"/>
          <w:b/>
          <w:u w:val="single"/>
        </w:rPr>
      </w:pPr>
    </w:p>
    <w:p w:rsidR="00586213" w:rsidRDefault="00586213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BACKGROUND</w:t>
      </w:r>
    </w:p>
    <w:p w:rsidR="00586213" w:rsidRDefault="00586213" w:rsidP="00586213">
      <w:pPr>
        <w:rPr>
          <w:rFonts w:ascii="Arial" w:hAnsi="Arial" w:cs="Arial"/>
        </w:rPr>
      </w:pPr>
    </w:p>
    <w:p w:rsidR="00586213" w:rsidRDefault="00586213" w:rsidP="00F03CF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May/June 20</w:t>
      </w:r>
      <w:r w:rsidR="00486188">
        <w:rPr>
          <w:rFonts w:ascii="Arial" w:hAnsi="Arial" w:cs="Arial"/>
        </w:rPr>
        <w:t>1</w:t>
      </w:r>
      <w:r w:rsidR="000303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030373">
        <w:rPr>
          <w:rFonts w:ascii="Arial" w:hAnsi="Arial" w:cs="Arial"/>
          <w:b/>
        </w:rPr>
        <w:t xml:space="preserve">nine hundred twenty three </w:t>
      </w:r>
      <w:r w:rsidRPr="00586213">
        <w:rPr>
          <w:rFonts w:ascii="Arial" w:hAnsi="Arial" w:cs="Arial"/>
          <w:b/>
        </w:rPr>
        <w:t>(</w:t>
      </w:r>
      <w:r w:rsidR="00030373">
        <w:rPr>
          <w:rFonts w:ascii="Arial" w:hAnsi="Arial" w:cs="Arial"/>
          <w:b/>
        </w:rPr>
        <w:t>923</w:t>
      </w:r>
      <w:r w:rsidRPr="00586213">
        <w:rPr>
          <w:rFonts w:ascii="Arial" w:hAnsi="Arial" w:cs="Arial"/>
          <w:b/>
        </w:rPr>
        <w:t>) candidates</w:t>
      </w:r>
      <w:r>
        <w:rPr>
          <w:rFonts w:ascii="Arial" w:hAnsi="Arial" w:cs="Arial"/>
        </w:rPr>
        <w:t xml:space="preserve"> from </w:t>
      </w:r>
      <w:r w:rsidR="00A4171B">
        <w:rPr>
          <w:rFonts w:ascii="Arial" w:hAnsi="Arial" w:cs="Arial"/>
          <w:b/>
        </w:rPr>
        <w:t>n</w:t>
      </w:r>
      <w:r w:rsidR="008021A8" w:rsidRPr="008021A8">
        <w:rPr>
          <w:rFonts w:ascii="Arial" w:hAnsi="Arial" w:cs="Arial"/>
          <w:b/>
        </w:rPr>
        <w:t>ine</w:t>
      </w:r>
      <w:r w:rsidR="00A4171B">
        <w:rPr>
          <w:rFonts w:ascii="Arial" w:hAnsi="Arial" w:cs="Arial"/>
          <w:b/>
        </w:rPr>
        <w:t xml:space="preserve"> </w:t>
      </w:r>
      <w:r w:rsidR="00C57A5F" w:rsidRPr="00F576C6">
        <w:rPr>
          <w:rFonts w:ascii="Arial" w:hAnsi="Arial" w:cs="Arial"/>
          <w:b/>
        </w:rPr>
        <w:t>(</w:t>
      </w:r>
      <w:r w:rsidR="008021A8">
        <w:rPr>
          <w:rFonts w:ascii="Arial" w:hAnsi="Arial" w:cs="Arial"/>
          <w:b/>
        </w:rPr>
        <w:t>9</w:t>
      </w:r>
      <w:r w:rsidRPr="00F576C6">
        <w:rPr>
          <w:rFonts w:ascii="Arial" w:hAnsi="Arial" w:cs="Arial"/>
          <w:b/>
        </w:rPr>
        <w:t xml:space="preserve">) </w:t>
      </w:r>
      <w:r w:rsidR="00227C1C" w:rsidRPr="00F576C6">
        <w:rPr>
          <w:rFonts w:ascii="Arial" w:hAnsi="Arial" w:cs="Arial"/>
          <w:b/>
        </w:rPr>
        <w:t>Secondary Schools</w:t>
      </w:r>
      <w:r w:rsidR="00227C1C">
        <w:rPr>
          <w:rFonts w:ascii="Arial" w:hAnsi="Arial" w:cs="Arial"/>
        </w:rPr>
        <w:t xml:space="preserve"> and </w:t>
      </w:r>
      <w:r w:rsidR="00A4171B">
        <w:rPr>
          <w:rFonts w:ascii="Arial" w:hAnsi="Arial" w:cs="Arial"/>
          <w:b/>
        </w:rPr>
        <w:t>f</w:t>
      </w:r>
      <w:r w:rsidR="00030373">
        <w:rPr>
          <w:rFonts w:ascii="Arial" w:hAnsi="Arial" w:cs="Arial"/>
          <w:b/>
        </w:rPr>
        <w:t>ive</w:t>
      </w:r>
      <w:r w:rsidR="008021A8">
        <w:rPr>
          <w:rFonts w:ascii="Arial" w:hAnsi="Arial" w:cs="Arial"/>
          <w:b/>
        </w:rPr>
        <w:t xml:space="preserve"> (</w:t>
      </w:r>
      <w:r w:rsidR="00030373">
        <w:rPr>
          <w:rFonts w:ascii="Arial" w:hAnsi="Arial" w:cs="Arial"/>
          <w:b/>
        </w:rPr>
        <w:t>5</w:t>
      </w:r>
      <w:r w:rsidR="00227C1C" w:rsidRPr="00227C1C">
        <w:rPr>
          <w:rFonts w:ascii="Arial" w:hAnsi="Arial" w:cs="Arial"/>
          <w:b/>
        </w:rPr>
        <w:t>) P</w:t>
      </w:r>
      <w:r w:rsidRPr="00227C1C">
        <w:rPr>
          <w:rFonts w:ascii="Arial" w:hAnsi="Arial" w:cs="Arial"/>
          <w:b/>
        </w:rPr>
        <w:t xml:space="preserve">rivate </w:t>
      </w:r>
      <w:proofErr w:type="spellStart"/>
      <w:r w:rsidRPr="00227C1C">
        <w:rPr>
          <w:rFonts w:ascii="Arial" w:hAnsi="Arial" w:cs="Arial"/>
          <w:b/>
        </w:rPr>
        <w:t>c</w:t>
      </w:r>
      <w:r w:rsidR="00556C5B">
        <w:rPr>
          <w:rFonts w:ascii="Arial" w:hAnsi="Arial" w:cs="Arial"/>
          <w:b/>
        </w:rPr>
        <w:t>entres</w:t>
      </w:r>
      <w:proofErr w:type="spellEnd"/>
      <w:r w:rsidRPr="00227C1C">
        <w:rPr>
          <w:rFonts w:ascii="Arial" w:hAnsi="Arial" w:cs="Arial"/>
          <w:b/>
        </w:rPr>
        <w:t xml:space="preserve"> wrote the Caribbean Advanced Proficiency Examination</w:t>
      </w:r>
      <w:r>
        <w:rPr>
          <w:rFonts w:ascii="Arial" w:hAnsi="Arial" w:cs="Arial"/>
        </w:rPr>
        <w:t xml:space="preserve"> in Guyana.</w:t>
      </w:r>
    </w:p>
    <w:p w:rsidR="00586213" w:rsidRDefault="00586213" w:rsidP="00586213">
      <w:pPr>
        <w:rPr>
          <w:rFonts w:ascii="Arial" w:hAnsi="Arial" w:cs="Arial"/>
        </w:rPr>
      </w:pPr>
    </w:p>
    <w:p w:rsidR="00227C1C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1A2ABD">
        <w:rPr>
          <w:rFonts w:ascii="Arial" w:hAnsi="Arial" w:cs="Arial"/>
          <w:b/>
        </w:rPr>
        <w:t>thirteen</w:t>
      </w:r>
      <w:r w:rsidR="00A417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Examination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were:</w:t>
      </w:r>
    </w:p>
    <w:p w:rsidR="00227C1C" w:rsidRDefault="00227C1C" w:rsidP="00586213">
      <w:pPr>
        <w:rPr>
          <w:rFonts w:ascii="Arial" w:hAnsi="Arial" w:cs="Arial"/>
        </w:rPr>
      </w:pPr>
    </w:p>
    <w:p w:rsidR="00227C1C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 10: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Mackenzie High School</w:t>
      </w:r>
    </w:p>
    <w:p w:rsidR="00227C1C" w:rsidRDefault="00227C1C" w:rsidP="00586213">
      <w:pPr>
        <w:rPr>
          <w:rFonts w:ascii="Arial" w:hAnsi="Arial" w:cs="Arial"/>
        </w:rPr>
      </w:pPr>
    </w:p>
    <w:p w:rsidR="00556C5B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 6: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021A8">
        <w:rPr>
          <w:rFonts w:ascii="Arial" w:hAnsi="Arial" w:cs="Arial"/>
        </w:rPr>
        <w:t>Berbice</w:t>
      </w:r>
      <w:proofErr w:type="spellEnd"/>
      <w:r w:rsidR="008021A8">
        <w:rPr>
          <w:rFonts w:ascii="Arial" w:hAnsi="Arial" w:cs="Arial"/>
        </w:rPr>
        <w:t xml:space="preserve"> High, </w:t>
      </w:r>
      <w:r>
        <w:rPr>
          <w:rFonts w:ascii="Arial" w:hAnsi="Arial" w:cs="Arial"/>
        </w:rPr>
        <w:t>New Amsterdam Multilateral</w:t>
      </w:r>
      <w:r w:rsidR="00030373">
        <w:rPr>
          <w:rFonts w:ascii="Arial" w:hAnsi="Arial" w:cs="Arial"/>
        </w:rPr>
        <w:t>, Guyana Private</w:t>
      </w:r>
    </w:p>
    <w:p w:rsidR="00D72168" w:rsidRDefault="00556C5B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7C1C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 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President’s College</w:t>
      </w:r>
    </w:p>
    <w:p w:rsidR="008021A8" w:rsidRDefault="008021A8" w:rsidP="00586213">
      <w:pPr>
        <w:rPr>
          <w:rFonts w:ascii="Arial" w:hAnsi="Arial" w:cs="Arial"/>
        </w:rPr>
      </w:pPr>
    </w:p>
    <w:p w:rsidR="008021A8" w:rsidRDefault="008021A8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 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Saraswati</w:t>
      </w:r>
      <w:proofErr w:type="spellEnd"/>
      <w:r w:rsidR="00CF43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Vidya</w:t>
      </w:r>
      <w:proofErr w:type="spellEnd"/>
      <w:r w:rsidR="00CF43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Niketan</w:t>
      </w:r>
      <w:proofErr w:type="spellEnd"/>
    </w:p>
    <w:p w:rsidR="00227C1C" w:rsidRDefault="00227C1C" w:rsidP="00586213">
      <w:pPr>
        <w:rPr>
          <w:rFonts w:ascii="Arial" w:hAnsi="Arial" w:cs="Arial"/>
        </w:rPr>
      </w:pPr>
    </w:p>
    <w:p w:rsidR="00783A88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Georgetown: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Bishops’ High, Queen’s College, </w:t>
      </w:r>
      <w:r w:rsidR="00783A88">
        <w:rPr>
          <w:rFonts w:ascii="Arial" w:hAnsi="Arial" w:cs="Arial"/>
        </w:rPr>
        <w:t>St Joseph</w:t>
      </w:r>
      <w:r w:rsidR="00C07053">
        <w:rPr>
          <w:rFonts w:ascii="Arial" w:hAnsi="Arial" w:cs="Arial"/>
        </w:rPr>
        <w:t>’s</w:t>
      </w:r>
      <w:r w:rsidR="00783A88">
        <w:rPr>
          <w:rFonts w:ascii="Arial" w:hAnsi="Arial" w:cs="Arial"/>
        </w:rPr>
        <w:t xml:space="preserve"> High, </w:t>
      </w:r>
    </w:p>
    <w:p w:rsidR="00227C1C" w:rsidRDefault="00227C1C" w:rsidP="008021A8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St Rose’s High</w:t>
      </w:r>
      <w:r w:rsidR="003D0A0E">
        <w:rPr>
          <w:rFonts w:ascii="Arial" w:hAnsi="Arial" w:cs="Arial"/>
        </w:rPr>
        <w:t>,</w:t>
      </w:r>
      <w:r w:rsidR="00A41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Stanislaus College</w:t>
      </w:r>
      <w:r w:rsidR="00C7031B">
        <w:rPr>
          <w:rFonts w:ascii="Arial" w:hAnsi="Arial" w:cs="Arial"/>
        </w:rPr>
        <w:t>, Marian Academy</w:t>
      </w:r>
      <w:r w:rsidR="00FC43F5">
        <w:rPr>
          <w:rFonts w:ascii="Arial" w:hAnsi="Arial" w:cs="Arial"/>
        </w:rPr>
        <w:t>, Adult</w:t>
      </w:r>
      <w:r w:rsidR="00556C5B">
        <w:rPr>
          <w:rFonts w:ascii="Arial" w:hAnsi="Arial" w:cs="Arial"/>
        </w:rPr>
        <w:t xml:space="preserve"> Education </w:t>
      </w:r>
      <w:r w:rsidR="00FC43F5">
        <w:rPr>
          <w:rFonts w:ascii="Arial" w:hAnsi="Arial" w:cs="Arial"/>
        </w:rPr>
        <w:t>Association and</w:t>
      </w:r>
      <w:r w:rsidR="00A4171B">
        <w:rPr>
          <w:rFonts w:ascii="Arial" w:hAnsi="Arial" w:cs="Arial"/>
        </w:rPr>
        <w:t xml:space="preserve"> Chase’s Academy.</w:t>
      </w:r>
    </w:p>
    <w:p w:rsidR="00227C1C" w:rsidRDefault="00227C1C" w:rsidP="00586213">
      <w:pPr>
        <w:rPr>
          <w:rFonts w:ascii="Arial" w:hAnsi="Arial" w:cs="Arial"/>
        </w:rPr>
      </w:pPr>
    </w:p>
    <w:p w:rsidR="00227C1C" w:rsidRDefault="00227C1C" w:rsidP="00227C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 summar</w:t>
      </w:r>
      <w:r w:rsidR="00AB6CEE">
        <w:rPr>
          <w:rFonts w:ascii="Arial" w:hAnsi="Arial" w:cs="Arial"/>
        </w:rPr>
        <w:t>y of entries over the past two</w:t>
      </w:r>
      <w:r>
        <w:rPr>
          <w:rFonts w:ascii="Arial" w:hAnsi="Arial" w:cs="Arial"/>
        </w:rPr>
        <w:t xml:space="preserve"> (</w:t>
      </w:r>
      <w:r w:rsidR="00AB6CEE">
        <w:rPr>
          <w:rFonts w:ascii="Arial" w:hAnsi="Arial" w:cs="Arial"/>
        </w:rPr>
        <w:t>2</w:t>
      </w:r>
      <w:r>
        <w:rPr>
          <w:rFonts w:ascii="Arial" w:hAnsi="Arial" w:cs="Arial"/>
        </w:rPr>
        <w:t>) years is as follows:</w:t>
      </w:r>
    </w:p>
    <w:p w:rsidR="00227C1C" w:rsidRDefault="00227C1C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792" w:type="dxa"/>
        <w:tblLook w:val="01E0" w:firstRow="1" w:lastRow="1" w:firstColumn="1" w:lastColumn="1" w:noHBand="0" w:noVBand="0"/>
      </w:tblPr>
      <w:tblGrid>
        <w:gridCol w:w="1563"/>
        <w:gridCol w:w="2037"/>
        <w:gridCol w:w="1470"/>
        <w:gridCol w:w="1470"/>
      </w:tblGrid>
      <w:tr w:rsidR="00327254">
        <w:trPr>
          <w:trHeight w:val="256"/>
        </w:trPr>
        <w:tc>
          <w:tcPr>
            <w:tcW w:w="1563" w:type="dxa"/>
          </w:tcPr>
          <w:p w:rsidR="00327254" w:rsidRPr="00227C1C" w:rsidRDefault="00327254" w:rsidP="00227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37" w:type="dxa"/>
          </w:tcPr>
          <w:p w:rsidR="00327254" w:rsidRPr="00227C1C" w:rsidRDefault="00327254" w:rsidP="00227C1C">
            <w:pPr>
              <w:jc w:val="center"/>
              <w:rPr>
                <w:rFonts w:ascii="Arial" w:hAnsi="Arial" w:cs="Arial"/>
                <w:b/>
              </w:rPr>
            </w:pPr>
            <w:r w:rsidRPr="00227C1C">
              <w:rPr>
                <w:rFonts w:ascii="Arial" w:hAnsi="Arial" w:cs="Arial"/>
                <w:b/>
              </w:rPr>
              <w:t>CANDIDATE</w:t>
            </w:r>
          </w:p>
          <w:p w:rsidR="00327254" w:rsidRPr="00227C1C" w:rsidRDefault="00327254" w:rsidP="00227C1C">
            <w:pPr>
              <w:jc w:val="center"/>
              <w:rPr>
                <w:rFonts w:ascii="Arial" w:hAnsi="Arial" w:cs="Arial"/>
                <w:b/>
              </w:rPr>
            </w:pPr>
            <w:r w:rsidRPr="00227C1C">
              <w:rPr>
                <w:rFonts w:ascii="Arial" w:hAnsi="Arial" w:cs="Arial"/>
                <w:b/>
              </w:rPr>
              <w:t>ENTRIES</w:t>
            </w:r>
          </w:p>
        </w:tc>
        <w:tc>
          <w:tcPr>
            <w:tcW w:w="1470" w:type="dxa"/>
          </w:tcPr>
          <w:p w:rsidR="00327254" w:rsidRPr="00227C1C" w:rsidRDefault="00327254" w:rsidP="00327254">
            <w:pPr>
              <w:jc w:val="center"/>
              <w:rPr>
                <w:rFonts w:ascii="Arial" w:hAnsi="Arial" w:cs="Arial"/>
                <w:b/>
              </w:rPr>
            </w:pPr>
            <w:r w:rsidRPr="00227C1C">
              <w:rPr>
                <w:rFonts w:ascii="Arial" w:hAnsi="Arial" w:cs="Arial"/>
                <w:b/>
              </w:rPr>
              <w:t>SUBJECT</w:t>
            </w:r>
          </w:p>
          <w:p w:rsidR="00327254" w:rsidRPr="00227C1C" w:rsidRDefault="00327254" w:rsidP="00327254">
            <w:pPr>
              <w:jc w:val="center"/>
              <w:rPr>
                <w:rFonts w:ascii="Arial" w:hAnsi="Arial" w:cs="Arial"/>
                <w:b/>
              </w:rPr>
            </w:pPr>
            <w:r w:rsidRPr="00227C1C">
              <w:rPr>
                <w:rFonts w:ascii="Arial" w:hAnsi="Arial" w:cs="Arial"/>
                <w:b/>
              </w:rPr>
              <w:t>ENTRIES</w:t>
            </w:r>
          </w:p>
        </w:tc>
        <w:tc>
          <w:tcPr>
            <w:tcW w:w="1470" w:type="dxa"/>
          </w:tcPr>
          <w:p w:rsidR="00327254" w:rsidRPr="00227C1C" w:rsidRDefault="00327254" w:rsidP="00227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 RATE %</w:t>
            </w:r>
          </w:p>
        </w:tc>
      </w:tr>
      <w:tr w:rsidR="00030373">
        <w:trPr>
          <w:trHeight w:val="256"/>
        </w:trPr>
        <w:tc>
          <w:tcPr>
            <w:tcW w:w="1563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037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470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3923</w:t>
            </w:r>
          </w:p>
        </w:tc>
        <w:tc>
          <w:tcPr>
            <w:tcW w:w="1470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92.57</w:t>
            </w:r>
          </w:p>
        </w:tc>
      </w:tr>
      <w:tr w:rsidR="00030373">
        <w:trPr>
          <w:trHeight w:val="270"/>
        </w:trPr>
        <w:tc>
          <w:tcPr>
            <w:tcW w:w="1563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037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  <w:tc>
          <w:tcPr>
            <w:tcW w:w="1470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4224</w:t>
            </w:r>
          </w:p>
        </w:tc>
        <w:tc>
          <w:tcPr>
            <w:tcW w:w="1470" w:type="dxa"/>
          </w:tcPr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</w:p>
          <w:p w:rsidR="00030373" w:rsidRDefault="00030373" w:rsidP="0003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93.68</w:t>
            </w:r>
          </w:p>
        </w:tc>
      </w:tr>
    </w:tbl>
    <w:p w:rsidR="00227C1C" w:rsidRDefault="00227C1C" w:rsidP="00227C1C">
      <w:pPr>
        <w:jc w:val="center"/>
        <w:rPr>
          <w:rFonts w:ascii="Arial" w:hAnsi="Arial" w:cs="Arial"/>
        </w:rPr>
      </w:pPr>
    </w:p>
    <w:p w:rsidR="00227C1C" w:rsidRDefault="00227C1C" w:rsidP="00DC1E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7C1C" w:rsidRPr="00FA2F46" w:rsidRDefault="00227C1C" w:rsidP="00DC1E3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C1D8A">
        <w:rPr>
          <w:rFonts w:ascii="Arial" w:hAnsi="Arial" w:cs="Arial"/>
        </w:rPr>
        <w:t xml:space="preserve">Candidates offered Units in </w:t>
      </w:r>
      <w:r w:rsidR="001A2ABD" w:rsidRPr="001A2ABD">
        <w:rPr>
          <w:rFonts w:ascii="Arial" w:hAnsi="Arial" w:cs="Arial"/>
          <w:b/>
        </w:rPr>
        <w:t>thirty three</w:t>
      </w:r>
      <w:r w:rsidR="001A2ABD">
        <w:rPr>
          <w:rFonts w:ascii="Arial" w:hAnsi="Arial" w:cs="Arial"/>
        </w:rPr>
        <w:t xml:space="preserve"> </w:t>
      </w:r>
      <w:r w:rsidR="00CC1D8A" w:rsidRPr="00CC1D8A">
        <w:rPr>
          <w:rFonts w:ascii="Arial" w:hAnsi="Arial" w:cs="Arial"/>
          <w:b/>
        </w:rPr>
        <w:t>subject areas</w:t>
      </w:r>
      <w:r w:rsidR="00CC1D8A">
        <w:rPr>
          <w:rFonts w:ascii="Arial" w:hAnsi="Arial" w:cs="Arial"/>
        </w:rPr>
        <w:t xml:space="preserve">. Each Unit comprises </w:t>
      </w:r>
      <w:r w:rsidR="007A58C6">
        <w:rPr>
          <w:rFonts w:ascii="Arial" w:hAnsi="Arial" w:cs="Arial"/>
        </w:rPr>
        <w:t xml:space="preserve">of </w:t>
      </w:r>
      <w:r w:rsidR="00CC1D8A">
        <w:rPr>
          <w:rFonts w:ascii="Arial" w:hAnsi="Arial" w:cs="Arial"/>
        </w:rPr>
        <w:t xml:space="preserve">three </w:t>
      </w:r>
    </w:p>
    <w:p w:rsidR="00CC1D8A" w:rsidRDefault="00CC1D8A" w:rsidP="00DC1E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Modules (equivalent to 150 Credit Hours), and is separately examined and </w:t>
      </w:r>
    </w:p>
    <w:p w:rsidR="00CC1D8A" w:rsidRDefault="00CC1D8A" w:rsidP="00DC1E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certified. </w:t>
      </w:r>
    </w:p>
    <w:p w:rsidR="00C57A5F" w:rsidRDefault="00C57A5F" w:rsidP="00586213">
      <w:pPr>
        <w:rPr>
          <w:rFonts w:ascii="Arial" w:hAnsi="Arial" w:cs="Arial"/>
        </w:rPr>
      </w:pPr>
    </w:p>
    <w:p w:rsidR="007D39AF" w:rsidRPr="000817D3" w:rsidRDefault="007D39AF" w:rsidP="007D39A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Candidates from Guyana offered </w:t>
      </w:r>
      <w:r w:rsidR="00030373">
        <w:rPr>
          <w:rFonts w:ascii="Arial" w:hAnsi="Arial" w:cs="Arial"/>
        </w:rPr>
        <w:t>sixty three</w:t>
      </w:r>
      <w:r w:rsidR="00931845">
        <w:rPr>
          <w:rFonts w:ascii="Arial" w:hAnsi="Arial" w:cs="Arial"/>
        </w:rPr>
        <w:t xml:space="preserve"> </w:t>
      </w:r>
      <w:r w:rsidR="00FA2F46" w:rsidRPr="00FA2F46">
        <w:rPr>
          <w:rFonts w:ascii="Arial" w:hAnsi="Arial" w:cs="Arial"/>
          <w:b/>
        </w:rPr>
        <w:t>(</w:t>
      </w:r>
      <w:r w:rsidR="00931845">
        <w:rPr>
          <w:rFonts w:ascii="Arial" w:hAnsi="Arial" w:cs="Arial"/>
          <w:b/>
        </w:rPr>
        <w:t>6</w:t>
      </w:r>
      <w:r w:rsidR="00030373">
        <w:rPr>
          <w:rFonts w:ascii="Arial" w:hAnsi="Arial" w:cs="Arial"/>
          <w:b/>
        </w:rPr>
        <w:t>3</w:t>
      </w:r>
      <w:r w:rsidRPr="000817D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units </w:t>
      </w:r>
      <w:r>
        <w:rPr>
          <w:rFonts w:ascii="Arial" w:hAnsi="Arial" w:cs="Arial"/>
        </w:rPr>
        <w:t>at this year’s examination.</w:t>
      </w:r>
    </w:p>
    <w:p w:rsidR="00B938D9" w:rsidRDefault="00B938D9" w:rsidP="00586213">
      <w:pPr>
        <w:rPr>
          <w:rFonts w:ascii="Arial" w:hAnsi="Arial" w:cs="Arial"/>
        </w:rPr>
      </w:pPr>
    </w:p>
    <w:p w:rsidR="00B938D9" w:rsidRDefault="00B938D9" w:rsidP="00586213">
      <w:pPr>
        <w:rPr>
          <w:rFonts w:ascii="Arial" w:hAnsi="Arial" w:cs="Arial"/>
        </w:rPr>
      </w:pPr>
    </w:p>
    <w:p w:rsidR="00CC1D8A" w:rsidRDefault="005B07BB" w:rsidP="00586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B6CEE">
        <w:rPr>
          <w:rFonts w:ascii="Arial" w:hAnsi="Arial" w:cs="Arial"/>
          <w:b/>
        </w:rPr>
        <w:t>Single Unit Subjects</w:t>
      </w:r>
      <w:r>
        <w:rPr>
          <w:rFonts w:ascii="Arial" w:hAnsi="Arial" w:cs="Arial"/>
        </w:rPr>
        <w:t xml:space="preserve"> offered this year were:</w:t>
      </w:r>
    </w:p>
    <w:p w:rsidR="00E336E7" w:rsidRDefault="00E336E7" w:rsidP="00586213">
      <w:pPr>
        <w:rPr>
          <w:rFonts w:ascii="Arial" w:hAnsi="Arial" w:cs="Arial"/>
        </w:rPr>
      </w:pPr>
    </w:p>
    <w:p w:rsidR="00E336E7" w:rsidRDefault="00E336E7" w:rsidP="00DC36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Caribbean Stu</w:t>
      </w:r>
      <w:r w:rsidR="003D0A0E">
        <w:rPr>
          <w:rFonts w:ascii="Arial" w:hAnsi="Arial" w:cs="Arial"/>
        </w:rPr>
        <w:t>dies</w:t>
      </w:r>
      <w:r w:rsidR="00FC43F5">
        <w:rPr>
          <w:rFonts w:ascii="Arial" w:hAnsi="Arial" w:cs="Arial"/>
        </w:rPr>
        <w:t xml:space="preserve">, </w:t>
      </w:r>
      <w:r w:rsidR="00AB6CEE">
        <w:rPr>
          <w:rFonts w:ascii="Arial" w:hAnsi="Arial" w:cs="Arial"/>
        </w:rPr>
        <w:t>Communication Studies</w:t>
      </w:r>
      <w:r w:rsidR="00FC43F5">
        <w:rPr>
          <w:rFonts w:ascii="Arial" w:hAnsi="Arial" w:cs="Arial"/>
        </w:rPr>
        <w:t xml:space="preserve"> and Integrated Mathematics</w:t>
      </w:r>
      <w:r w:rsidR="0003739D">
        <w:rPr>
          <w:rFonts w:ascii="Arial" w:hAnsi="Arial" w:cs="Arial"/>
        </w:rPr>
        <w:t>.</w:t>
      </w:r>
    </w:p>
    <w:p w:rsidR="00AB6CEE" w:rsidRDefault="00DC1E36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6CEE" w:rsidRDefault="00AB6CEE" w:rsidP="00586213">
      <w:pPr>
        <w:rPr>
          <w:rFonts w:ascii="Arial" w:hAnsi="Arial" w:cs="Arial"/>
        </w:rPr>
      </w:pPr>
    </w:p>
    <w:p w:rsidR="00C01E9C" w:rsidRDefault="00AB6CEE" w:rsidP="005862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1E9C" w:rsidRDefault="00C01E9C" w:rsidP="00586213">
      <w:pPr>
        <w:rPr>
          <w:rFonts w:ascii="Arial" w:hAnsi="Arial" w:cs="Arial"/>
        </w:rPr>
      </w:pPr>
    </w:p>
    <w:p w:rsidR="00AB6CEE" w:rsidRDefault="00AB6CEE" w:rsidP="00586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B6CEE">
        <w:rPr>
          <w:rFonts w:ascii="Arial" w:hAnsi="Arial" w:cs="Arial"/>
          <w:b/>
        </w:rPr>
        <w:t>Double Unit Subjects</w:t>
      </w:r>
      <w:r>
        <w:rPr>
          <w:rFonts w:ascii="Arial" w:hAnsi="Arial" w:cs="Arial"/>
        </w:rPr>
        <w:t xml:space="preserve"> offered were:</w:t>
      </w:r>
    </w:p>
    <w:p w:rsidR="00AB6CEE" w:rsidRDefault="00AB6CEE" w:rsidP="00586213">
      <w:pPr>
        <w:rPr>
          <w:rFonts w:ascii="Arial" w:hAnsi="Arial" w:cs="Arial"/>
        </w:rPr>
      </w:pPr>
    </w:p>
    <w:p w:rsidR="006B3203" w:rsidRDefault="00AB6CEE" w:rsidP="00E05ED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Accounting, </w:t>
      </w:r>
      <w:r w:rsidR="007320C7">
        <w:rPr>
          <w:rFonts w:ascii="Arial" w:hAnsi="Arial" w:cs="Arial"/>
        </w:rPr>
        <w:t xml:space="preserve">Agricultural Science, </w:t>
      </w:r>
      <w:r w:rsidR="00556C5B">
        <w:rPr>
          <w:rFonts w:ascii="Arial" w:hAnsi="Arial" w:cs="Arial"/>
        </w:rPr>
        <w:t xml:space="preserve">Applied Mathematics, </w:t>
      </w:r>
      <w:r w:rsidR="003D0A0E">
        <w:rPr>
          <w:rFonts w:ascii="Arial" w:hAnsi="Arial" w:cs="Arial"/>
        </w:rPr>
        <w:t>Art &amp; Design,</w:t>
      </w:r>
      <w:r w:rsidR="004434B7">
        <w:rPr>
          <w:rFonts w:ascii="Arial" w:hAnsi="Arial" w:cs="Arial"/>
        </w:rPr>
        <w:t xml:space="preserve"> Animation &amp; Gaming,</w:t>
      </w:r>
      <w:r w:rsidR="001A2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Biology, </w:t>
      </w:r>
      <w:r w:rsidR="00FC43F5">
        <w:rPr>
          <w:rFonts w:ascii="Arial" w:hAnsi="Arial" w:cs="Arial"/>
        </w:rPr>
        <w:t xml:space="preserve">Building &amp; Mechanical Engineering Drawing (Building/ Mechanical), </w:t>
      </w:r>
      <w:r w:rsidR="00E05ED6">
        <w:rPr>
          <w:rFonts w:ascii="Arial" w:hAnsi="Arial" w:cs="Arial"/>
        </w:rPr>
        <w:t xml:space="preserve">Chemistry, </w:t>
      </w:r>
      <w:r>
        <w:rPr>
          <w:rFonts w:ascii="Arial" w:hAnsi="Arial" w:cs="Arial"/>
        </w:rPr>
        <w:t>Computer Science,</w:t>
      </w:r>
      <w:r w:rsidR="00E05ED6">
        <w:rPr>
          <w:rFonts w:ascii="Arial" w:hAnsi="Arial" w:cs="Arial"/>
        </w:rPr>
        <w:t xml:space="preserve"> </w:t>
      </w:r>
      <w:r w:rsidR="007320C7">
        <w:rPr>
          <w:rFonts w:ascii="Arial" w:hAnsi="Arial" w:cs="Arial"/>
        </w:rPr>
        <w:t xml:space="preserve">Digital Media, </w:t>
      </w:r>
      <w:r w:rsidR="00E05ED6">
        <w:rPr>
          <w:rFonts w:ascii="Arial" w:hAnsi="Arial" w:cs="Arial"/>
        </w:rPr>
        <w:t xml:space="preserve">Economics, </w:t>
      </w:r>
      <w:r w:rsidR="003D0A0E">
        <w:rPr>
          <w:rFonts w:ascii="Arial" w:hAnsi="Arial" w:cs="Arial"/>
        </w:rPr>
        <w:t xml:space="preserve">Electrical &amp; Electronic Technology, </w:t>
      </w:r>
      <w:r w:rsidR="007320C7">
        <w:rPr>
          <w:rFonts w:ascii="Arial" w:hAnsi="Arial" w:cs="Arial"/>
        </w:rPr>
        <w:t xml:space="preserve">Entrepreneurship, </w:t>
      </w:r>
      <w:r w:rsidR="00E05ED6">
        <w:rPr>
          <w:rFonts w:ascii="Arial" w:hAnsi="Arial" w:cs="Arial"/>
        </w:rPr>
        <w:t xml:space="preserve">Environmental Science, </w:t>
      </w:r>
      <w:r>
        <w:rPr>
          <w:rFonts w:ascii="Arial" w:hAnsi="Arial" w:cs="Arial"/>
        </w:rPr>
        <w:t>Food &amp; Nutrition,</w:t>
      </w:r>
      <w:r w:rsidR="004434B7">
        <w:rPr>
          <w:rFonts w:ascii="Arial" w:hAnsi="Arial" w:cs="Arial"/>
        </w:rPr>
        <w:t xml:space="preserve"> French,</w:t>
      </w:r>
      <w:r>
        <w:rPr>
          <w:rFonts w:ascii="Arial" w:hAnsi="Arial" w:cs="Arial"/>
        </w:rPr>
        <w:t xml:space="preserve"> </w:t>
      </w:r>
      <w:r w:rsidR="00E05ED6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, </w:t>
      </w:r>
      <w:r w:rsidR="00E05ED6">
        <w:rPr>
          <w:rFonts w:ascii="Arial" w:hAnsi="Arial" w:cs="Arial"/>
        </w:rPr>
        <w:t xml:space="preserve">History, </w:t>
      </w:r>
      <w:r w:rsidR="003D0A0E">
        <w:rPr>
          <w:rFonts w:ascii="Arial" w:hAnsi="Arial" w:cs="Arial"/>
        </w:rPr>
        <w:t xml:space="preserve">Information Technology, </w:t>
      </w:r>
      <w:r>
        <w:rPr>
          <w:rFonts w:ascii="Arial" w:hAnsi="Arial" w:cs="Arial"/>
        </w:rPr>
        <w:t>Law,</w:t>
      </w:r>
      <w:r w:rsidR="00FC4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Literatures in </w:t>
      </w:r>
      <w:r w:rsidR="006B3203">
        <w:rPr>
          <w:rFonts w:ascii="Arial" w:hAnsi="Arial" w:cs="Arial"/>
        </w:rPr>
        <w:t xml:space="preserve">English, </w:t>
      </w:r>
      <w:r w:rsidR="00FC43F5">
        <w:rPr>
          <w:rFonts w:ascii="Arial" w:hAnsi="Arial" w:cs="Arial"/>
        </w:rPr>
        <w:t xml:space="preserve">Logistics &amp; Supply Chain Operations, </w:t>
      </w:r>
      <w:r w:rsidR="006B3203">
        <w:rPr>
          <w:rFonts w:ascii="Arial" w:hAnsi="Arial" w:cs="Arial"/>
        </w:rPr>
        <w:t>Management of Business,</w:t>
      </w:r>
      <w:r w:rsidR="007320C7">
        <w:rPr>
          <w:rFonts w:ascii="Arial" w:hAnsi="Arial" w:cs="Arial"/>
        </w:rPr>
        <w:t xml:space="preserve"> Physical Education &amp; Sports, </w:t>
      </w:r>
      <w:r w:rsidR="00E05ED6">
        <w:rPr>
          <w:rFonts w:ascii="Arial" w:hAnsi="Arial" w:cs="Arial"/>
        </w:rPr>
        <w:t>Physics,</w:t>
      </w:r>
      <w:r w:rsidR="007320C7">
        <w:rPr>
          <w:rFonts w:ascii="Arial" w:hAnsi="Arial" w:cs="Arial"/>
        </w:rPr>
        <w:t xml:space="preserve"> Pure Mathematics, </w:t>
      </w:r>
      <w:r w:rsidR="006B3203">
        <w:rPr>
          <w:rFonts w:ascii="Arial" w:hAnsi="Arial" w:cs="Arial"/>
        </w:rPr>
        <w:t>Sociology</w:t>
      </w:r>
      <w:r w:rsidR="007320C7">
        <w:rPr>
          <w:rFonts w:ascii="Arial" w:hAnsi="Arial" w:cs="Arial"/>
        </w:rPr>
        <w:t>,</w:t>
      </w:r>
      <w:r w:rsidR="00D91058">
        <w:rPr>
          <w:rFonts w:ascii="Arial" w:hAnsi="Arial" w:cs="Arial"/>
        </w:rPr>
        <w:t xml:space="preserve"> Spanish</w:t>
      </w:r>
      <w:r w:rsidR="001A2ABD">
        <w:rPr>
          <w:rFonts w:ascii="Arial" w:hAnsi="Arial" w:cs="Arial"/>
        </w:rPr>
        <w:t xml:space="preserve">, </w:t>
      </w:r>
      <w:r w:rsidR="007320C7">
        <w:rPr>
          <w:rFonts w:ascii="Arial" w:hAnsi="Arial" w:cs="Arial"/>
        </w:rPr>
        <w:t xml:space="preserve"> Tourism</w:t>
      </w:r>
      <w:r w:rsidR="001A2ABD">
        <w:rPr>
          <w:rFonts w:ascii="Arial" w:hAnsi="Arial" w:cs="Arial"/>
        </w:rPr>
        <w:t xml:space="preserve">, </w:t>
      </w:r>
      <w:r w:rsidR="005F3CC2">
        <w:rPr>
          <w:rFonts w:ascii="Arial" w:hAnsi="Arial" w:cs="Arial"/>
        </w:rPr>
        <w:t xml:space="preserve">Performing Arts, </w:t>
      </w:r>
      <w:r w:rsidR="001A2ABD">
        <w:rPr>
          <w:rFonts w:ascii="Arial" w:hAnsi="Arial" w:cs="Arial"/>
        </w:rPr>
        <w:t>Green Engineering and Financial Services Studies</w:t>
      </w:r>
      <w:r w:rsidR="00F040A9">
        <w:rPr>
          <w:rFonts w:ascii="Arial" w:hAnsi="Arial" w:cs="Arial"/>
        </w:rPr>
        <w:t>.</w:t>
      </w:r>
    </w:p>
    <w:p w:rsidR="00AB6CEE" w:rsidRDefault="00AB6CEE" w:rsidP="00DC1E36">
      <w:pPr>
        <w:rPr>
          <w:rFonts w:ascii="Arial" w:hAnsi="Arial" w:cs="Arial"/>
        </w:rPr>
      </w:pPr>
    </w:p>
    <w:p w:rsidR="00AB6CEE" w:rsidRDefault="00AB6CEE" w:rsidP="00DC1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results for the </w:t>
      </w:r>
      <w:r w:rsidRPr="00AB6CEE">
        <w:rPr>
          <w:rFonts w:ascii="Arial" w:hAnsi="Arial" w:cs="Arial"/>
          <w:b/>
        </w:rPr>
        <w:t>Caribbean Advanced Proficiency Examination</w:t>
      </w:r>
      <w:r>
        <w:rPr>
          <w:rFonts w:ascii="Arial" w:hAnsi="Arial" w:cs="Arial"/>
        </w:rPr>
        <w:t xml:space="preserve"> are reported on</w:t>
      </w:r>
    </w:p>
    <w:p w:rsidR="00AB6CEE" w:rsidRDefault="007320C7" w:rsidP="00DC1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B6CEE" w:rsidRPr="00AB6CEE">
        <w:rPr>
          <w:rFonts w:ascii="Arial" w:hAnsi="Arial" w:cs="Arial"/>
          <w:b/>
        </w:rPr>
        <w:t>seven-point scale</w:t>
      </w:r>
      <w:r w:rsidR="00407579">
        <w:rPr>
          <w:rFonts w:ascii="Arial" w:hAnsi="Arial" w:cs="Arial"/>
        </w:rPr>
        <w:t xml:space="preserve"> - Grades 1 – VII.</w:t>
      </w:r>
      <w:r w:rsidR="00AB6CEE">
        <w:rPr>
          <w:rFonts w:ascii="Arial" w:hAnsi="Arial" w:cs="Arial"/>
        </w:rPr>
        <w:t xml:space="preserve"> Candidates attaining Grades 1 – V have attain</w:t>
      </w:r>
      <w:r w:rsidR="00E93635">
        <w:rPr>
          <w:rFonts w:ascii="Arial" w:hAnsi="Arial" w:cs="Arial"/>
        </w:rPr>
        <w:t>ed</w:t>
      </w:r>
      <w:r w:rsidR="00AB6CEE">
        <w:rPr>
          <w:rFonts w:ascii="Arial" w:hAnsi="Arial" w:cs="Arial"/>
        </w:rPr>
        <w:t xml:space="preserve"> an </w:t>
      </w:r>
    </w:p>
    <w:p w:rsidR="00AB6CEE" w:rsidRPr="00DC1E36" w:rsidRDefault="00AB6CEE" w:rsidP="00DC1E3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acceptable standard for matriculation purposes, with </w:t>
      </w:r>
      <w:r w:rsidRPr="00DC1E36">
        <w:rPr>
          <w:rFonts w:ascii="Arial" w:hAnsi="Arial" w:cs="Arial"/>
          <w:b/>
        </w:rPr>
        <w:t xml:space="preserve">Grade One representing an </w:t>
      </w:r>
    </w:p>
    <w:p w:rsidR="00AB6CEE" w:rsidRPr="00DC1E36" w:rsidRDefault="00AB6CEE" w:rsidP="00DC1E36">
      <w:pPr>
        <w:rPr>
          <w:rFonts w:ascii="Arial" w:hAnsi="Arial" w:cs="Arial"/>
          <w:b/>
        </w:rPr>
      </w:pPr>
      <w:r w:rsidRPr="00DC1E36">
        <w:rPr>
          <w:rFonts w:ascii="Arial" w:hAnsi="Arial" w:cs="Arial"/>
          <w:b/>
        </w:rPr>
        <w:t>excellent performance</w:t>
      </w:r>
      <w:r>
        <w:rPr>
          <w:rFonts w:ascii="Arial" w:hAnsi="Arial" w:cs="Arial"/>
        </w:rPr>
        <w:t xml:space="preserve">, while </w:t>
      </w:r>
      <w:r w:rsidR="00E93635">
        <w:rPr>
          <w:rFonts w:ascii="Arial" w:hAnsi="Arial" w:cs="Arial"/>
          <w:b/>
        </w:rPr>
        <w:t>Grade Two and</w:t>
      </w:r>
      <w:r w:rsidRPr="00DC1E36">
        <w:rPr>
          <w:rFonts w:ascii="Arial" w:hAnsi="Arial" w:cs="Arial"/>
          <w:b/>
        </w:rPr>
        <w:t xml:space="preserve"> Three</w:t>
      </w:r>
      <w:r>
        <w:rPr>
          <w:rFonts w:ascii="Arial" w:hAnsi="Arial" w:cs="Arial"/>
        </w:rPr>
        <w:t xml:space="preserve"> represent </w:t>
      </w:r>
      <w:r w:rsidRPr="00DC1E36">
        <w:rPr>
          <w:rFonts w:ascii="Arial" w:hAnsi="Arial" w:cs="Arial"/>
          <w:b/>
        </w:rPr>
        <w:t xml:space="preserve">very good and good </w:t>
      </w:r>
    </w:p>
    <w:p w:rsidR="00AB6CEE" w:rsidRPr="00DC1E36" w:rsidRDefault="00AB6CEE" w:rsidP="00DC1E36">
      <w:pPr>
        <w:rPr>
          <w:rFonts w:ascii="Arial" w:hAnsi="Arial" w:cs="Arial"/>
          <w:b/>
        </w:rPr>
      </w:pPr>
      <w:r w:rsidRPr="00DC1E36">
        <w:rPr>
          <w:rFonts w:ascii="Arial" w:hAnsi="Arial" w:cs="Arial"/>
          <w:b/>
        </w:rPr>
        <w:t>standards</w:t>
      </w:r>
      <w:r w:rsidR="00CF437F">
        <w:rPr>
          <w:rFonts w:ascii="Arial" w:hAnsi="Arial" w:cs="Arial"/>
          <w:b/>
        </w:rPr>
        <w:t xml:space="preserve"> </w:t>
      </w:r>
      <w:r w:rsidR="00FF1065">
        <w:rPr>
          <w:rFonts w:ascii="Arial" w:hAnsi="Arial" w:cs="Arial"/>
          <w:b/>
        </w:rPr>
        <w:t>of</w:t>
      </w:r>
      <w:r w:rsidRPr="00DC1E36">
        <w:rPr>
          <w:rFonts w:ascii="Arial" w:hAnsi="Arial" w:cs="Arial"/>
          <w:b/>
        </w:rPr>
        <w:t xml:space="preserve"> performance</w:t>
      </w:r>
      <w:r w:rsidR="00E93635">
        <w:rPr>
          <w:rFonts w:ascii="Arial" w:hAnsi="Arial" w:cs="Arial"/>
          <w:b/>
        </w:rPr>
        <w:t xml:space="preserve"> respectively</w:t>
      </w:r>
      <w:r w:rsidRPr="00DC1E36">
        <w:rPr>
          <w:rFonts w:ascii="Arial" w:hAnsi="Arial" w:cs="Arial"/>
          <w:b/>
        </w:rPr>
        <w:t xml:space="preserve">. </w:t>
      </w:r>
    </w:p>
    <w:p w:rsidR="00DC3665" w:rsidRDefault="00DC3665" w:rsidP="00DC3665">
      <w:pPr>
        <w:spacing w:line="360" w:lineRule="auto"/>
        <w:rPr>
          <w:rFonts w:ascii="Arial" w:hAnsi="Arial" w:cs="Arial"/>
        </w:rPr>
      </w:pPr>
    </w:p>
    <w:p w:rsidR="00DC3665" w:rsidRDefault="006F06C9" w:rsidP="00DC366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COMPARISON OF PERFORMANCE: 20</w:t>
      </w:r>
      <w:r w:rsidR="00FA2F46">
        <w:rPr>
          <w:rFonts w:ascii="Arial" w:hAnsi="Arial" w:cs="Arial"/>
          <w:b/>
          <w:u w:val="single"/>
        </w:rPr>
        <w:t>1</w:t>
      </w:r>
      <w:r w:rsidR="00255D55">
        <w:rPr>
          <w:rFonts w:ascii="Arial" w:hAnsi="Arial" w:cs="Arial"/>
          <w:b/>
          <w:u w:val="single"/>
        </w:rPr>
        <w:t>7</w:t>
      </w:r>
      <w:r w:rsidR="007320C7">
        <w:rPr>
          <w:rFonts w:ascii="Arial" w:hAnsi="Arial" w:cs="Arial"/>
          <w:b/>
          <w:u w:val="single"/>
        </w:rPr>
        <w:t xml:space="preserve"> </w:t>
      </w:r>
      <w:r w:rsidR="004A2E32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20</w:t>
      </w:r>
      <w:r w:rsidR="009632D6">
        <w:rPr>
          <w:rFonts w:ascii="Arial" w:hAnsi="Arial" w:cs="Arial"/>
          <w:b/>
          <w:u w:val="single"/>
        </w:rPr>
        <w:t>1</w:t>
      </w:r>
      <w:r w:rsidR="00255D55">
        <w:rPr>
          <w:rFonts w:ascii="Arial" w:hAnsi="Arial" w:cs="Arial"/>
          <w:b/>
          <w:u w:val="single"/>
        </w:rPr>
        <w:t>8</w:t>
      </w:r>
    </w:p>
    <w:p w:rsidR="006F06C9" w:rsidRPr="00DC1E36" w:rsidRDefault="006F06C9" w:rsidP="00DC3665">
      <w:pPr>
        <w:spacing w:line="36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1080"/>
      </w:tblGrid>
      <w:tr w:rsidR="006F06C9">
        <w:tc>
          <w:tcPr>
            <w:tcW w:w="1368" w:type="dxa"/>
          </w:tcPr>
          <w:p w:rsidR="006F06C9" w:rsidRDefault="006F06C9" w:rsidP="00593D70">
            <w:pPr>
              <w:rPr>
                <w:rFonts w:ascii="Arial" w:hAnsi="Arial" w:cs="Arial"/>
              </w:rPr>
            </w:pPr>
          </w:p>
          <w:p w:rsidR="006F06C9" w:rsidRDefault="006F06C9" w:rsidP="00593D7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6F06C9" w:rsidRPr="006F06C9" w:rsidRDefault="004434B7" w:rsidP="00733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980" w:type="dxa"/>
            <w:gridSpan w:val="2"/>
          </w:tcPr>
          <w:p w:rsidR="006F06C9" w:rsidRPr="006F06C9" w:rsidRDefault="00357042" w:rsidP="00FC43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434B7">
              <w:rPr>
                <w:rFonts w:ascii="Arial" w:hAnsi="Arial" w:cs="Arial"/>
                <w:b/>
              </w:rPr>
              <w:t>8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90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08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</w:t>
            </w:r>
          </w:p>
        </w:tc>
        <w:tc>
          <w:tcPr>
            <w:tcW w:w="90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108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15.24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II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</w:t>
            </w:r>
          </w:p>
        </w:tc>
        <w:tc>
          <w:tcPr>
            <w:tcW w:w="90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108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22.87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III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22.93</w:t>
            </w:r>
          </w:p>
        </w:tc>
        <w:tc>
          <w:tcPr>
            <w:tcW w:w="90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24.74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IV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</w:t>
            </w:r>
          </w:p>
        </w:tc>
        <w:tc>
          <w:tcPr>
            <w:tcW w:w="90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08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</w:tc>
      </w:tr>
      <w:tr w:rsidR="004434B7">
        <w:tc>
          <w:tcPr>
            <w:tcW w:w="1368" w:type="dxa"/>
          </w:tcPr>
          <w:p w:rsidR="004434B7" w:rsidRDefault="004434B7" w:rsidP="0044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V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90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080" w:type="dxa"/>
          </w:tcPr>
          <w:p w:rsidR="004434B7" w:rsidRDefault="005F3CC2" w:rsidP="00443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11.73</w:t>
            </w:r>
          </w:p>
        </w:tc>
      </w:tr>
      <w:tr w:rsidR="004434B7">
        <w:tc>
          <w:tcPr>
            <w:tcW w:w="1368" w:type="dxa"/>
          </w:tcPr>
          <w:p w:rsidR="004434B7" w:rsidRPr="006F06C9" w:rsidRDefault="004434B7" w:rsidP="004434B7">
            <w:pPr>
              <w:rPr>
                <w:rFonts w:ascii="Arial" w:hAnsi="Arial" w:cs="Arial"/>
                <w:b/>
              </w:rPr>
            </w:pPr>
            <w:r w:rsidRPr="006F06C9">
              <w:rPr>
                <w:rFonts w:ascii="Arial" w:hAnsi="Arial" w:cs="Arial"/>
                <w:b/>
              </w:rPr>
              <w:t>Overall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06C9">
              <w:rPr>
                <w:rFonts w:ascii="Arial" w:hAnsi="Arial" w:cs="Arial"/>
                <w:b/>
              </w:rPr>
              <w:t>Pass Rate</w:t>
            </w:r>
          </w:p>
        </w:tc>
        <w:tc>
          <w:tcPr>
            <w:tcW w:w="90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  <w:b/>
              </w:rPr>
            </w:pPr>
          </w:p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92.57</w:t>
            </w:r>
          </w:p>
        </w:tc>
        <w:tc>
          <w:tcPr>
            <w:tcW w:w="900" w:type="dxa"/>
          </w:tcPr>
          <w:p w:rsidR="004434B7" w:rsidRPr="006F06C9" w:rsidRDefault="004434B7" w:rsidP="00443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434B7" w:rsidRDefault="004434B7" w:rsidP="004434B7">
            <w:pPr>
              <w:jc w:val="center"/>
              <w:rPr>
                <w:rFonts w:ascii="Arial" w:hAnsi="Arial" w:cs="Arial"/>
                <w:b/>
              </w:rPr>
            </w:pPr>
          </w:p>
          <w:p w:rsidR="004434B7" w:rsidRPr="006F06C9" w:rsidRDefault="005F3CC2" w:rsidP="0044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93.68</w:t>
            </w:r>
          </w:p>
        </w:tc>
      </w:tr>
    </w:tbl>
    <w:p w:rsidR="00593D70" w:rsidRDefault="00593D70" w:rsidP="00593D70">
      <w:pPr>
        <w:rPr>
          <w:rFonts w:ascii="Arial" w:hAnsi="Arial" w:cs="Arial"/>
        </w:rPr>
      </w:pPr>
    </w:p>
    <w:p w:rsidR="00394DA3" w:rsidRDefault="00593D70" w:rsidP="00593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45D61">
        <w:rPr>
          <w:rFonts w:ascii="Arial" w:hAnsi="Arial" w:cs="Arial"/>
          <w:b/>
        </w:rPr>
        <w:t>overall pass rate</w:t>
      </w:r>
      <w:r>
        <w:rPr>
          <w:rFonts w:ascii="Arial" w:hAnsi="Arial" w:cs="Arial"/>
        </w:rPr>
        <w:t xml:space="preserve"> in </w:t>
      </w:r>
      <w:r w:rsidRPr="00145D61">
        <w:rPr>
          <w:rFonts w:ascii="Arial" w:hAnsi="Arial" w:cs="Arial"/>
          <w:b/>
        </w:rPr>
        <w:t>20</w:t>
      </w:r>
      <w:r w:rsidR="009632D6">
        <w:rPr>
          <w:rFonts w:ascii="Arial" w:hAnsi="Arial" w:cs="Arial"/>
          <w:b/>
        </w:rPr>
        <w:t>1</w:t>
      </w:r>
      <w:r w:rsidR="005F3CC2">
        <w:rPr>
          <w:rFonts w:ascii="Arial" w:hAnsi="Arial" w:cs="Arial"/>
          <w:b/>
        </w:rPr>
        <w:t>8</w:t>
      </w:r>
      <w:r w:rsidR="00CF437F">
        <w:rPr>
          <w:rFonts w:ascii="Arial" w:hAnsi="Arial" w:cs="Arial"/>
          <w:b/>
        </w:rPr>
        <w:t xml:space="preserve"> </w:t>
      </w:r>
      <w:r w:rsidR="006F06C9" w:rsidRPr="00394DA3">
        <w:rPr>
          <w:rFonts w:ascii="Arial" w:hAnsi="Arial" w:cs="Arial"/>
        </w:rPr>
        <w:t>is</w:t>
      </w:r>
      <w:r w:rsidR="0083632A">
        <w:rPr>
          <w:rFonts w:ascii="Arial" w:hAnsi="Arial" w:cs="Arial"/>
          <w:b/>
        </w:rPr>
        <w:t xml:space="preserve"> 9</w:t>
      </w:r>
      <w:r w:rsidR="005F3CC2">
        <w:rPr>
          <w:rFonts w:ascii="Arial" w:hAnsi="Arial" w:cs="Arial"/>
          <w:b/>
        </w:rPr>
        <w:t>3</w:t>
      </w:r>
      <w:r w:rsidR="0083632A">
        <w:rPr>
          <w:rFonts w:ascii="Arial" w:hAnsi="Arial" w:cs="Arial"/>
          <w:b/>
        </w:rPr>
        <w:t>.</w:t>
      </w:r>
      <w:r w:rsidR="005F3CC2">
        <w:rPr>
          <w:rFonts w:ascii="Arial" w:hAnsi="Arial" w:cs="Arial"/>
          <w:b/>
        </w:rPr>
        <w:t>68</w:t>
      </w:r>
      <w:r w:rsidR="001A2ABD">
        <w:rPr>
          <w:rFonts w:ascii="Arial" w:hAnsi="Arial" w:cs="Arial"/>
          <w:b/>
        </w:rPr>
        <w:t>%</w:t>
      </w:r>
      <w:r w:rsidR="00646690">
        <w:rPr>
          <w:rFonts w:ascii="Arial" w:hAnsi="Arial" w:cs="Arial"/>
          <w:b/>
        </w:rPr>
        <w:t>.</w:t>
      </w:r>
      <w:r w:rsidR="00F242E0">
        <w:rPr>
          <w:rFonts w:ascii="Arial" w:hAnsi="Arial" w:cs="Arial"/>
          <w:b/>
        </w:rPr>
        <w:t xml:space="preserve"> </w:t>
      </w:r>
      <w:r w:rsidRPr="00646690">
        <w:rPr>
          <w:rFonts w:ascii="Arial" w:hAnsi="Arial" w:cs="Arial"/>
        </w:rPr>
        <w:t>Th</w:t>
      </w:r>
      <w:r w:rsidR="009632D6" w:rsidRPr="00646690">
        <w:rPr>
          <w:rFonts w:ascii="Arial" w:hAnsi="Arial" w:cs="Arial"/>
        </w:rPr>
        <w:t>is is a</w:t>
      </w:r>
      <w:r w:rsidR="0083632A">
        <w:rPr>
          <w:rFonts w:ascii="Arial" w:hAnsi="Arial" w:cs="Arial"/>
        </w:rPr>
        <w:t xml:space="preserve">n increase </w:t>
      </w:r>
      <w:r w:rsidR="009632D6" w:rsidRPr="00646690">
        <w:rPr>
          <w:rFonts w:ascii="Arial" w:hAnsi="Arial" w:cs="Arial"/>
        </w:rPr>
        <w:t>from 20</w:t>
      </w:r>
      <w:r w:rsidR="00FA2F46" w:rsidRPr="00646690">
        <w:rPr>
          <w:rFonts w:ascii="Arial" w:hAnsi="Arial" w:cs="Arial"/>
        </w:rPr>
        <w:t>1</w:t>
      </w:r>
      <w:r w:rsidR="005F3CC2">
        <w:rPr>
          <w:rFonts w:ascii="Arial" w:hAnsi="Arial" w:cs="Arial"/>
        </w:rPr>
        <w:t>7 where a pass rate of 92.57</w:t>
      </w:r>
      <w:r w:rsidR="009632D6" w:rsidRPr="00646690">
        <w:rPr>
          <w:rFonts w:ascii="Arial" w:hAnsi="Arial" w:cs="Arial"/>
        </w:rPr>
        <w:t xml:space="preserve">% was attained. </w:t>
      </w:r>
      <w:r w:rsidR="00394DA3">
        <w:rPr>
          <w:rFonts w:ascii="Arial" w:hAnsi="Arial" w:cs="Arial"/>
        </w:rPr>
        <w:t>An increase was</w:t>
      </w:r>
      <w:r w:rsidR="001A2ABD">
        <w:rPr>
          <w:rFonts w:ascii="Arial" w:hAnsi="Arial" w:cs="Arial"/>
        </w:rPr>
        <w:t xml:space="preserve"> also</w:t>
      </w:r>
      <w:r w:rsidR="00394DA3">
        <w:rPr>
          <w:rFonts w:ascii="Arial" w:hAnsi="Arial" w:cs="Arial"/>
        </w:rPr>
        <w:t xml:space="preserve"> noted in the number of candidates securing Grades I</w:t>
      </w:r>
      <w:r w:rsidR="005F3CC2">
        <w:rPr>
          <w:rFonts w:ascii="Arial" w:hAnsi="Arial" w:cs="Arial"/>
        </w:rPr>
        <w:t>, II, III</w:t>
      </w:r>
      <w:r w:rsidR="00394DA3">
        <w:rPr>
          <w:rFonts w:ascii="Arial" w:hAnsi="Arial" w:cs="Arial"/>
        </w:rPr>
        <w:t xml:space="preserve"> </w:t>
      </w:r>
      <w:r w:rsidR="00F242E0">
        <w:rPr>
          <w:rFonts w:ascii="Arial" w:hAnsi="Arial" w:cs="Arial"/>
        </w:rPr>
        <w:t>and I</w:t>
      </w:r>
      <w:r w:rsidR="005F3CC2">
        <w:rPr>
          <w:rFonts w:ascii="Arial" w:hAnsi="Arial" w:cs="Arial"/>
        </w:rPr>
        <w:t>V</w:t>
      </w:r>
      <w:r w:rsidR="00F242E0">
        <w:rPr>
          <w:rFonts w:ascii="Arial" w:hAnsi="Arial" w:cs="Arial"/>
        </w:rPr>
        <w:t xml:space="preserve"> </w:t>
      </w:r>
      <w:r w:rsidR="00BF0527">
        <w:rPr>
          <w:rFonts w:ascii="Arial" w:hAnsi="Arial" w:cs="Arial"/>
        </w:rPr>
        <w:t>passes.</w:t>
      </w:r>
      <w:r w:rsidR="00394DA3">
        <w:rPr>
          <w:rFonts w:ascii="Arial" w:hAnsi="Arial" w:cs="Arial"/>
        </w:rPr>
        <w:t xml:space="preserve"> </w:t>
      </w:r>
    </w:p>
    <w:p w:rsidR="00394DA3" w:rsidRDefault="00394DA3" w:rsidP="00593D70">
      <w:pPr>
        <w:rPr>
          <w:rFonts w:ascii="Arial" w:hAnsi="Arial" w:cs="Arial"/>
        </w:rPr>
      </w:pPr>
    </w:p>
    <w:p w:rsidR="006548FB" w:rsidRPr="00646690" w:rsidRDefault="006548FB" w:rsidP="00593D70">
      <w:pPr>
        <w:rPr>
          <w:rFonts w:ascii="Arial" w:hAnsi="Arial" w:cs="Arial"/>
          <w:b/>
        </w:rPr>
      </w:pPr>
      <w:r w:rsidRPr="00646690">
        <w:rPr>
          <w:rFonts w:ascii="Arial" w:hAnsi="Arial" w:cs="Arial"/>
          <w:b/>
        </w:rPr>
        <w:t xml:space="preserve">The gender distribution of the overall pass rate is </w:t>
      </w:r>
      <w:r w:rsidR="00F040A9" w:rsidRPr="00646690">
        <w:rPr>
          <w:rFonts w:ascii="Arial" w:hAnsi="Arial" w:cs="Arial"/>
          <w:b/>
        </w:rPr>
        <w:t>3</w:t>
      </w:r>
      <w:r w:rsidR="0083632A">
        <w:rPr>
          <w:rFonts w:ascii="Arial" w:hAnsi="Arial" w:cs="Arial"/>
          <w:b/>
        </w:rPr>
        <w:t>5</w:t>
      </w:r>
      <w:r w:rsidR="00BF0527">
        <w:rPr>
          <w:rFonts w:ascii="Arial" w:hAnsi="Arial" w:cs="Arial"/>
          <w:b/>
        </w:rPr>
        <w:t>.</w:t>
      </w:r>
      <w:r w:rsidR="005F3CC2">
        <w:rPr>
          <w:rFonts w:ascii="Arial" w:hAnsi="Arial" w:cs="Arial"/>
          <w:b/>
        </w:rPr>
        <w:t>2</w:t>
      </w:r>
      <w:r w:rsidRPr="00646690">
        <w:rPr>
          <w:rFonts w:ascii="Arial" w:hAnsi="Arial" w:cs="Arial"/>
          <w:b/>
        </w:rPr>
        <w:t xml:space="preserve">% males and </w:t>
      </w:r>
      <w:r w:rsidR="00F040A9" w:rsidRPr="00646690">
        <w:rPr>
          <w:rFonts w:ascii="Arial" w:hAnsi="Arial" w:cs="Arial"/>
          <w:b/>
        </w:rPr>
        <w:t>6</w:t>
      </w:r>
      <w:r w:rsidR="005F3CC2">
        <w:rPr>
          <w:rFonts w:ascii="Arial" w:hAnsi="Arial" w:cs="Arial"/>
          <w:b/>
        </w:rPr>
        <w:t>4</w:t>
      </w:r>
      <w:r w:rsidR="00BF0527">
        <w:rPr>
          <w:rFonts w:ascii="Arial" w:hAnsi="Arial" w:cs="Arial"/>
          <w:b/>
        </w:rPr>
        <w:t>.</w:t>
      </w:r>
      <w:r w:rsidR="005F3CC2">
        <w:rPr>
          <w:rFonts w:ascii="Arial" w:hAnsi="Arial" w:cs="Arial"/>
          <w:b/>
        </w:rPr>
        <w:t>8</w:t>
      </w:r>
      <w:r w:rsidRPr="00646690">
        <w:rPr>
          <w:rFonts w:ascii="Arial" w:hAnsi="Arial" w:cs="Arial"/>
          <w:b/>
        </w:rPr>
        <w:t>% females.</w:t>
      </w:r>
    </w:p>
    <w:p w:rsidR="00593D70" w:rsidRPr="00D91058" w:rsidRDefault="00593D70" w:rsidP="00593D70">
      <w:pPr>
        <w:rPr>
          <w:rFonts w:ascii="Arial" w:hAnsi="Arial" w:cs="Arial"/>
          <w:u w:val="single"/>
        </w:rPr>
      </w:pPr>
    </w:p>
    <w:p w:rsidR="00316346" w:rsidRDefault="00593D70" w:rsidP="00593D70">
      <w:pPr>
        <w:rPr>
          <w:rFonts w:ascii="Arial" w:hAnsi="Arial" w:cs="Arial"/>
        </w:rPr>
      </w:pPr>
      <w:r w:rsidRPr="00646690">
        <w:rPr>
          <w:rFonts w:ascii="Arial" w:hAnsi="Arial" w:cs="Arial"/>
        </w:rPr>
        <w:t xml:space="preserve">In the following </w:t>
      </w:r>
      <w:r w:rsidR="00646690">
        <w:rPr>
          <w:rFonts w:ascii="Arial" w:hAnsi="Arial" w:cs="Arial"/>
          <w:b/>
        </w:rPr>
        <w:t>t</w:t>
      </w:r>
      <w:r w:rsidR="004C7784">
        <w:rPr>
          <w:rFonts w:ascii="Arial" w:hAnsi="Arial" w:cs="Arial"/>
          <w:b/>
        </w:rPr>
        <w:t xml:space="preserve">hirty </w:t>
      </w:r>
      <w:r w:rsidR="00A3035F">
        <w:rPr>
          <w:rFonts w:ascii="Arial" w:hAnsi="Arial" w:cs="Arial"/>
          <w:b/>
        </w:rPr>
        <w:t>three</w:t>
      </w:r>
      <w:r w:rsidR="00255D55">
        <w:rPr>
          <w:rFonts w:ascii="Arial" w:hAnsi="Arial" w:cs="Arial"/>
          <w:b/>
        </w:rPr>
        <w:t xml:space="preserve"> </w:t>
      </w:r>
      <w:r w:rsidR="003823CA" w:rsidRPr="00646690">
        <w:rPr>
          <w:rFonts w:ascii="Arial" w:hAnsi="Arial" w:cs="Arial"/>
          <w:b/>
        </w:rPr>
        <w:t>(</w:t>
      </w:r>
      <w:r w:rsidR="004C7784">
        <w:rPr>
          <w:rFonts w:ascii="Arial" w:hAnsi="Arial" w:cs="Arial"/>
          <w:b/>
        </w:rPr>
        <w:t>3</w:t>
      </w:r>
      <w:r w:rsidR="00A3035F">
        <w:rPr>
          <w:rFonts w:ascii="Arial" w:hAnsi="Arial" w:cs="Arial"/>
          <w:b/>
        </w:rPr>
        <w:t>3</w:t>
      </w:r>
      <w:r w:rsidR="003823CA" w:rsidRPr="00646690">
        <w:rPr>
          <w:rFonts w:ascii="Arial" w:hAnsi="Arial" w:cs="Arial"/>
          <w:b/>
        </w:rPr>
        <w:t xml:space="preserve">) </w:t>
      </w:r>
      <w:r w:rsidRPr="00646690">
        <w:rPr>
          <w:rFonts w:ascii="Arial" w:hAnsi="Arial" w:cs="Arial"/>
          <w:b/>
        </w:rPr>
        <w:t>units</w:t>
      </w:r>
      <w:r w:rsidRPr="00646690">
        <w:rPr>
          <w:rFonts w:ascii="Arial" w:hAnsi="Arial" w:cs="Arial"/>
        </w:rPr>
        <w:t xml:space="preserve">, candidates obtained a </w:t>
      </w:r>
      <w:r w:rsidRPr="00646690">
        <w:rPr>
          <w:rFonts w:ascii="Arial" w:hAnsi="Arial" w:cs="Arial"/>
          <w:b/>
        </w:rPr>
        <w:t>100% pass rate</w:t>
      </w:r>
      <w:r w:rsidRPr="00646690">
        <w:rPr>
          <w:rFonts w:ascii="Arial" w:hAnsi="Arial" w:cs="Arial"/>
        </w:rPr>
        <w:t xml:space="preserve"> (with </w:t>
      </w:r>
      <w:r w:rsidRPr="00646690">
        <w:rPr>
          <w:rFonts w:ascii="Arial" w:hAnsi="Arial" w:cs="Arial"/>
          <w:b/>
        </w:rPr>
        <w:t>Grade</w:t>
      </w:r>
      <w:r w:rsidR="001A2ABD">
        <w:rPr>
          <w:rFonts w:ascii="Arial" w:hAnsi="Arial" w:cs="Arial"/>
          <w:b/>
        </w:rPr>
        <w:t>s</w:t>
      </w:r>
      <w:r w:rsidRPr="00646690">
        <w:rPr>
          <w:rFonts w:ascii="Arial" w:hAnsi="Arial" w:cs="Arial"/>
          <w:b/>
        </w:rPr>
        <w:t xml:space="preserve"> one to five passes</w:t>
      </w:r>
      <w:r w:rsidRPr="00646690">
        <w:rPr>
          <w:rFonts w:ascii="Arial" w:hAnsi="Arial" w:cs="Arial"/>
        </w:rPr>
        <w:t xml:space="preserve">):  </w:t>
      </w:r>
      <w:r w:rsidR="00BF0527">
        <w:rPr>
          <w:rFonts w:ascii="Arial" w:hAnsi="Arial" w:cs="Arial"/>
        </w:rPr>
        <w:t>Agricultural Science Unit 1</w:t>
      </w:r>
      <w:r w:rsidR="00316346">
        <w:rPr>
          <w:rFonts w:ascii="Arial" w:hAnsi="Arial" w:cs="Arial"/>
        </w:rPr>
        <w:t xml:space="preserve"> and 2</w:t>
      </w:r>
      <w:r w:rsidR="00BF0527">
        <w:rPr>
          <w:rFonts w:ascii="Arial" w:hAnsi="Arial" w:cs="Arial"/>
        </w:rPr>
        <w:t>;</w:t>
      </w:r>
      <w:r w:rsidR="00316346">
        <w:rPr>
          <w:rFonts w:ascii="Arial" w:hAnsi="Arial" w:cs="Arial"/>
        </w:rPr>
        <w:t xml:space="preserve"> Applied Mathematics Unit 1 and 2; </w:t>
      </w:r>
      <w:r w:rsidR="00BF0527">
        <w:rPr>
          <w:rFonts w:ascii="Arial" w:hAnsi="Arial" w:cs="Arial"/>
        </w:rPr>
        <w:t xml:space="preserve"> </w:t>
      </w:r>
      <w:r w:rsidR="00357042" w:rsidRPr="00646690">
        <w:rPr>
          <w:rFonts w:ascii="Arial" w:hAnsi="Arial" w:cs="Arial"/>
        </w:rPr>
        <w:t xml:space="preserve">Art &amp; Design Unit 1; </w:t>
      </w:r>
      <w:r w:rsidR="004C7784">
        <w:rPr>
          <w:rFonts w:ascii="Arial" w:hAnsi="Arial" w:cs="Arial"/>
        </w:rPr>
        <w:t xml:space="preserve">Computer Science Unit 1; </w:t>
      </w:r>
      <w:r w:rsidR="00FA2F46" w:rsidRPr="00646690">
        <w:rPr>
          <w:rFonts w:ascii="Arial" w:hAnsi="Arial" w:cs="Arial"/>
        </w:rPr>
        <w:t>Food and Nutrition Unit 1</w:t>
      </w:r>
      <w:r w:rsidR="00316346">
        <w:rPr>
          <w:rFonts w:ascii="Arial" w:hAnsi="Arial" w:cs="Arial"/>
        </w:rPr>
        <w:t xml:space="preserve"> and Unit 2</w:t>
      </w:r>
      <w:r w:rsidR="00FA2F46" w:rsidRPr="00646690">
        <w:rPr>
          <w:rFonts w:ascii="Arial" w:hAnsi="Arial" w:cs="Arial"/>
        </w:rPr>
        <w:t xml:space="preserve">; </w:t>
      </w:r>
      <w:r w:rsidR="00316346">
        <w:rPr>
          <w:rFonts w:ascii="Arial" w:hAnsi="Arial" w:cs="Arial"/>
        </w:rPr>
        <w:t xml:space="preserve">French Unit 1; </w:t>
      </w:r>
      <w:r w:rsidR="004C7784">
        <w:rPr>
          <w:rFonts w:ascii="Arial" w:hAnsi="Arial" w:cs="Arial"/>
        </w:rPr>
        <w:t>Geography Unit 1</w:t>
      </w:r>
      <w:r w:rsidR="00316346">
        <w:rPr>
          <w:rFonts w:ascii="Arial" w:hAnsi="Arial" w:cs="Arial"/>
        </w:rPr>
        <w:t xml:space="preserve"> and Unit 2</w:t>
      </w:r>
      <w:r w:rsidR="004C7784">
        <w:rPr>
          <w:rFonts w:ascii="Arial" w:hAnsi="Arial" w:cs="Arial"/>
        </w:rPr>
        <w:t>; Information Technology Unit 1</w:t>
      </w:r>
      <w:r w:rsidR="00316346">
        <w:rPr>
          <w:rFonts w:ascii="Arial" w:hAnsi="Arial" w:cs="Arial"/>
        </w:rPr>
        <w:t xml:space="preserve"> and Unit 2</w:t>
      </w:r>
      <w:r w:rsidR="004C7784">
        <w:rPr>
          <w:rFonts w:ascii="Arial" w:hAnsi="Arial" w:cs="Arial"/>
        </w:rPr>
        <w:t xml:space="preserve">; Animation &amp; Gaming Unit 1; </w:t>
      </w:r>
      <w:r w:rsidR="00DF732F">
        <w:rPr>
          <w:rFonts w:ascii="Arial" w:hAnsi="Arial" w:cs="Arial"/>
        </w:rPr>
        <w:t xml:space="preserve">Spanish Unit 1 and Unit 2; </w:t>
      </w:r>
      <w:r w:rsidR="004C7784">
        <w:rPr>
          <w:rFonts w:ascii="Arial" w:hAnsi="Arial" w:cs="Arial"/>
        </w:rPr>
        <w:t>Physical Education &amp; Sports Unit 1</w:t>
      </w:r>
      <w:r w:rsidR="00443941">
        <w:rPr>
          <w:rFonts w:ascii="Arial" w:hAnsi="Arial" w:cs="Arial"/>
        </w:rPr>
        <w:t xml:space="preserve"> and Unit 2</w:t>
      </w:r>
      <w:r w:rsidR="004C7784">
        <w:rPr>
          <w:rFonts w:ascii="Arial" w:hAnsi="Arial" w:cs="Arial"/>
        </w:rPr>
        <w:t>;</w:t>
      </w:r>
      <w:r w:rsidR="00443941">
        <w:rPr>
          <w:rFonts w:ascii="Arial" w:hAnsi="Arial" w:cs="Arial"/>
        </w:rPr>
        <w:t xml:space="preserve"> </w:t>
      </w:r>
      <w:r w:rsidR="00DF732F">
        <w:rPr>
          <w:rFonts w:ascii="Arial" w:hAnsi="Arial" w:cs="Arial"/>
        </w:rPr>
        <w:t xml:space="preserve">Physics Unit 1; </w:t>
      </w:r>
      <w:r w:rsidR="004C7784">
        <w:rPr>
          <w:rFonts w:ascii="Arial" w:hAnsi="Arial" w:cs="Arial"/>
        </w:rPr>
        <w:t>Digital Media Unit 1</w:t>
      </w:r>
      <w:r w:rsidR="00A3035F">
        <w:rPr>
          <w:rFonts w:ascii="Arial" w:hAnsi="Arial" w:cs="Arial"/>
        </w:rPr>
        <w:t xml:space="preserve"> and Unit 2</w:t>
      </w:r>
      <w:r w:rsidR="004C7784">
        <w:rPr>
          <w:rFonts w:ascii="Arial" w:hAnsi="Arial" w:cs="Arial"/>
        </w:rPr>
        <w:t xml:space="preserve">; </w:t>
      </w:r>
      <w:r w:rsidR="00316346">
        <w:rPr>
          <w:rFonts w:ascii="Arial" w:hAnsi="Arial" w:cs="Arial"/>
        </w:rPr>
        <w:t xml:space="preserve">Tourism Unit 1; </w:t>
      </w:r>
      <w:r w:rsidR="005236EC">
        <w:rPr>
          <w:rFonts w:ascii="Arial" w:hAnsi="Arial" w:cs="Arial"/>
        </w:rPr>
        <w:t>Entrepreneurship U</w:t>
      </w:r>
      <w:r w:rsidR="00A3035F">
        <w:rPr>
          <w:rFonts w:ascii="Arial" w:hAnsi="Arial" w:cs="Arial"/>
        </w:rPr>
        <w:t>ni</w:t>
      </w:r>
      <w:r w:rsidR="00DF732F">
        <w:rPr>
          <w:rFonts w:ascii="Arial" w:hAnsi="Arial" w:cs="Arial"/>
        </w:rPr>
        <w:t>t 2; G</w:t>
      </w:r>
      <w:r w:rsidR="004C7784">
        <w:rPr>
          <w:rFonts w:ascii="Arial" w:hAnsi="Arial" w:cs="Arial"/>
        </w:rPr>
        <w:t>reen Engineering</w:t>
      </w:r>
      <w:r w:rsidR="001D6E99">
        <w:rPr>
          <w:rFonts w:ascii="Arial" w:hAnsi="Arial" w:cs="Arial"/>
        </w:rPr>
        <w:t xml:space="preserve"> Unit 1 and </w:t>
      </w:r>
      <w:r w:rsidR="005236EC">
        <w:rPr>
          <w:rFonts w:ascii="Arial" w:hAnsi="Arial" w:cs="Arial"/>
        </w:rPr>
        <w:t xml:space="preserve">Unit </w:t>
      </w:r>
      <w:r w:rsidR="00DF732F">
        <w:rPr>
          <w:rFonts w:ascii="Arial" w:hAnsi="Arial" w:cs="Arial"/>
        </w:rPr>
        <w:t>2</w:t>
      </w:r>
      <w:r w:rsidR="005236EC">
        <w:rPr>
          <w:rFonts w:ascii="Arial" w:hAnsi="Arial" w:cs="Arial"/>
        </w:rPr>
        <w:t xml:space="preserve">; </w:t>
      </w:r>
      <w:r w:rsidR="00773791">
        <w:rPr>
          <w:rFonts w:ascii="Arial" w:hAnsi="Arial" w:cs="Arial"/>
        </w:rPr>
        <w:t>Building &amp; Mechanical Engineering Drawing (</w:t>
      </w:r>
      <w:r w:rsidR="004C7784">
        <w:rPr>
          <w:rFonts w:ascii="Arial" w:hAnsi="Arial" w:cs="Arial"/>
        </w:rPr>
        <w:t>Building</w:t>
      </w:r>
      <w:r w:rsidR="00773791">
        <w:rPr>
          <w:rFonts w:ascii="Arial" w:hAnsi="Arial" w:cs="Arial"/>
        </w:rPr>
        <w:t>) Unit 1</w:t>
      </w:r>
      <w:r w:rsidR="00443941">
        <w:rPr>
          <w:rFonts w:ascii="Arial" w:hAnsi="Arial" w:cs="Arial"/>
        </w:rPr>
        <w:t xml:space="preserve"> and Unit 2</w:t>
      </w:r>
      <w:r w:rsidR="00773791">
        <w:rPr>
          <w:rFonts w:ascii="Arial" w:hAnsi="Arial" w:cs="Arial"/>
        </w:rPr>
        <w:t>;</w:t>
      </w:r>
      <w:r w:rsidR="004C7784">
        <w:rPr>
          <w:rFonts w:ascii="Arial" w:hAnsi="Arial" w:cs="Arial"/>
        </w:rPr>
        <w:t xml:space="preserve"> Electrical &amp; Electronic Engineering Technology</w:t>
      </w:r>
      <w:r w:rsidR="00773791">
        <w:rPr>
          <w:rFonts w:ascii="Arial" w:hAnsi="Arial" w:cs="Arial"/>
        </w:rPr>
        <w:t xml:space="preserve"> </w:t>
      </w:r>
      <w:r w:rsidR="004C7784">
        <w:rPr>
          <w:rFonts w:ascii="Arial" w:hAnsi="Arial" w:cs="Arial"/>
        </w:rPr>
        <w:t>Unit 1</w:t>
      </w:r>
      <w:r w:rsidR="00443941">
        <w:rPr>
          <w:rFonts w:ascii="Arial" w:hAnsi="Arial" w:cs="Arial"/>
        </w:rPr>
        <w:t xml:space="preserve"> and 2</w:t>
      </w:r>
      <w:r w:rsidR="004C7784">
        <w:rPr>
          <w:rFonts w:ascii="Arial" w:hAnsi="Arial" w:cs="Arial"/>
        </w:rPr>
        <w:t xml:space="preserve">; </w:t>
      </w:r>
      <w:r w:rsidR="005236EC">
        <w:rPr>
          <w:rFonts w:ascii="Arial" w:hAnsi="Arial" w:cs="Arial"/>
        </w:rPr>
        <w:t>A</w:t>
      </w:r>
      <w:r w:rsidR="00773791">
        <w:rPr>
          <w:rFonts w:ascii="Arial" w:hAnsi="Arial" w:cs="Arial"/>
        </w:rPr>
        <w:t>pplied Mathematics Unit 2;</w:t>
      </w:r>
      <w:r w:rsidR="00443941">
        <w:rPr>
          <w:rFonts w:ascii="Arial" w:hAnsi="Arial" w:cs="Arial"/>
        </w:rPr>
        <w:t xml:space="preserve"> Literatures in English Unit 2; Management of Business Unit 2; Sociology Unit 2; Financial Services </w:t>
      </w:r>
      <w:r w:rsidR="001D6E99">
        <w:rPr>
          <w:rFonts w:ascii="Arial" w:hAnsi="Arial" w:cs="Arial"/>
        </w:rPr>
        <w:t xml:space="preserve">Studies </w:t>
      </w:r>
      <w:r w:rsidR="00443941">
        <w:rPr>
          <w:rFonts w:ascii="Arial" w:hAnsi="Arial" w:cs="Arial"/>
        </w:rPr>
        <w:t>Unit 2.</w:t>
      </w:r>
    </w:p>
    <w:p w:rsidR="005236EC" w:rsidRDefault="004C7784" w:rsidP="00593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F15D8" w:rsidRDefault="001F15D8" w:rsidP="00593D70">
      <w:pPr>
        <w:rPr>
          <w:rFonts w:ascii="Arial" w:hAnsi="Arial" w:cs="Arial"/>
        </w:rPr>
      </w:pPr>
    </w:p>
    <w:p w:rsidR="00593D70" w:rsidRPr="00646690" w:rsidRDefault="00593D70" w:rsidP="00593D70">
      <w:pPr>
        <w:rPr>
          <w:rFonts w:ascii="Arial" w:hAnsi="Arial" w:cs="Arial"/>
        </w:rPr>
      </w:pPr>
    </w:p>
    <w:p w:rsidR="0089749F" w:rsidRDefault="00593D70" w:rsidP="00593D70">
      <w:pPr>
        <w:rPr>
          <w:rFonts w:ascii="Arial" w:hAnsi="Arial" w:cs="Arial"/>
        </w:rPr>
      </w:pPr>
      <w:r w:rsidRPr="00646690">
        <w:rPr>
          <w:rFonts w:ascii="Arial" w:hAnsi="Arial" w:cs="Arial"/>
        </w:rPr>
        <w:t>Further</w:t>
      </w:r>
      <w:r w:rsidR="00F87989" w:rsidRPr="00646690">
        <w:rPr>
          <w:rFonts w:ascii="Arial" w:hAnsi="Arial" w:cs="Arial"/>
        </w:rPr>
        <w:t>,</w:t>
      </w:r>
      <w:r w:rsidRPr="00646690">
        <w:rPr>
          <w:rFonts w:ascii="Arial" w:hAnsi="Arial" w:cs="Arial"/>
        </w:rPr>
        <w:t xml:space="preserve"> in the following </w:t>
      </w:r>
      <w:r w:rsidR="00A52DB3">
        <w:rPr>
          <w:rFonts w:ascii="Arial" w:hAnsi="Arial" w:cs="Arial"/>
          <w:b/>
        </w:rPr>
        <w:t>t</w:t>
      </w:r>
      <w:r w:rsidR="00E73873">
        <w:rPr>
          <w:rFonts w:ascii="Arial" w:hAnsi="Arial" w:cs="Arial"/>
          <w:b/>
        </w:rPr>
        <w:t xml:space="preserve">wenty eight </w:t>
      </w:r>
      <w:r w:rsidRPr="00646690">
        <w:rPr>
          <w:rFonts w:ascii="Arial" w:hAnsi="Arial" w:cs="Arial"/>
          <w:b/>
        </w:rPr>
        <w:t>(</w:t>
      </w:r>
      <w:r w:rsidR="00E73873">
        <w:rPr>
          <w:rFonts w:ascii="Arial" w:hAnsi="Arial" w:cs="Arial"/>
          <w:b/>
        </w:rPr>
        <w:t>28</w:t>
      </w:r>
      <w:r w:rsidRPr="00646690">
        <w:rPr>
          <w:rFonts w:ascii="Arial" w:hAnsi="Arial" w:cs="Arial"/>
          <w:b/>
        </w:rPr>
        <w:t>) Units</w:t>
      </w:r>
      <w:r w:rsidRPr="00646690">
        <w:rPr>
          <w:rFonts w:ascii="Arial" w:hAnsi="Arial" w:cs="Arial"/>
        </w:rPr>
        <w:t xml:space="preserve"> the </w:t>
      </w:r>
      <w:r w:rsidRPr="00646690">
        <w:rPr>
          <w:rFonts w:ascii="Arial" w:hAnsi="Arial" w:cs="Arial"/>
          <w:b/>
        </w:rPr>
        <w:t>pass rate</w:t>
      </w:r>
      <w:r w:rsidRPr="00646690">
        <w:rPr>
          <w:rFonts w:ascii="Arial" w:hAnsi="Arial" w:cs="Arial"/>
        </w:rPr>
        <w:t xml:space="preserve"> of candidates was </w:t>
      </w:r>
      <w:r w:rsidRPr="00646690">
        <w:rPr>
          <w:rFonts w:ascii="Arial" w:hAnsi="Arial" w:cs="Arial"/>
          <w:b/>
        </w:rPr>
        <w:t>75%</w:t>
      </w:r>
      <w:r w:rsidR="00CF437F">
        <w:rPr>
          <w:rFonts w:ascii="Arial" w:hAnsi="Arial" w:cs="Arial"/>
          <w:b/>
        </w:rPr>
        <w:t xml:space="preserve"> </w:t>
      </w:r>
      <w:r w:rsidRPr="00646690">
        <w:rPr>
          <w:rFonts w:ascii="Arial" w:hAnsi="Arial" w:cs="Arial"/>
          <w:b/>
        </w:rPr>
        <w:t>or higher with Grade</w:t>
      </w:r>
      <w:r w:rsidR="001A2ABD">
        <w:rPr>
          <w:rFonts w:ascii="Arial" w:hAnsi="Arial" w:cs="Arial"/>
          <w:b/>
        </w:rPr>
        <w:t>s</w:t>
      </w:r>
      <w:r w:rsidRPr="00646690">
        <w:rPr>
          <w:rFonts w:ascii="Arial" w:hAnsi="Arial" w:cs="Arial"/>
          <w:b/>
        </w:rPr>
        <w:t xml:space="preserve"> One to Five</w:t>
      </w:r>
      <w:r w:rsidR="00CF437F">
        <w:rPr>
          <w:rFonts w:ascii="Arial" w:hAnsi="Arial" w:cs="Arial"/>
          <w:b/>
        </w:rPr>
        <w:t xml:space="preserve"> </w:t>
      </w:r>
      <w:r w:rsidR="0010741D" w:rsidRPr="00646690">
        <w:rPr>
          <w:rFonts w:ascii="Arial" w:hAnsi="Arial" w:cs="Arial"/>
          <w:b/>
        </w:rPr>
        <w:t>passes</w:t>
      </w:r>
      <w:r w:rsidR="003823CA" w:rsidRPr="00646690">
        <w:rPr>
          <w:rFonts w:ascii="Arial" w:hAnsi="Arial" w:cs="Arial"/>
        </w:rPr>
        <w:t xml:space="preserve">: </w:t>
      </w:r>
      <w:r w:rsidR="0088349C" w:rsidRPr="00646690">
        <w:rPr>
          <w:rFonts w:ascii="Arial" w:hAnsi="Arial" w:cs="Arial"/>
        </w:rPr>
        <w:t xml:space="preserve">Accounting Unit </w:t>
      </w:r>
      <w:r w:rsidR="006E7B1C" w:rsidRPr="00646690">
        <w:rPr>
          <w:rFonts w:ascii="Arial" w:hAnsi="Arial" w:cs="Arial"/>
        </w:rPr>
        <w:t>1</w:t>
      </w:r>
      <w:r w:rsidR="0089749F">
        <w:rPr>
          <w:rFonts w:ascii="Arial" w:hAnsi="Arial" w:cs="Arial"/>
        </w:rPr>
        <w:t xml:space="preserve"> and Unit 2</w:t>
      </w:r>
      <w:r w:rsidR="005218DD">
        <w:rPr>
          <w:rFonts w:ascii="Arial" w:hAnsi="Arial" w:cs="Arial"/>
        </w:rPr>
        <w:t xml:space="preserve">; </w:t>
      </w:r>
      <w:r w:rsidR="00E73873">
        <w:rPr>
          <w:rFonts w:ascii="Arial" w:hAnsi="Arial" w:cs="Arial"/>
        </w:rPr>
        <w:t>Biology Unit 1</w:t>
      </w:r>
      <w:r w:rsidR="0089749F">
        <w:rPr>
          <w:rFonts w:ascii="Arial" w:hAnsi="Arial" w:cs="Arial"/>
        </w:rPr>
        <w:t xml:space="preserve"> and Unit 2</w:t>
      </w:r>
      <w:r w:rsidR="00E73873">
        <w:rPr>
          <w:rFonts w:ascii="Arial" w:hAnsi="Arial" w:cs="Arial"/>
        </w:rPr>
        <w:t xml:space="preserve">; </w:t>
      </w:r>
      <w:r w:rsidR="004C611C" w:rsidRPr="00646690">
        <w:rPr>
          <w:rFonts w:ascii="Arial" w:hAnsi="Arial" w:cs="Arial"/>
        </w:rPr>
        <w:t xml:space="preserve">Caribbean Studies Unit 1; </w:t>
      </w:r>
      <w:r w:rsidR="00E73873">
        <w:rPr>
          <w:rFonts w:ascii="Arial" w:hAnsi="Arial" w:cs="Arial"/>
        </w:rPr>
        <w:t>Chemistry Unit 1</w:t>
      </w:r>
      <w:r w:rsidR="0089749F">
        <w:rPr>
          <w:rFonts w:ascii="Arial" w:hAnsi="Arial" w:cs="Arial"/>
        </w:rPr>
        <w:t xml:space="preserve"> and Unit 2</w:t>
      </w:r>
      <w:r w:rsidR="00E73873">
        <w:rPr>
          <w:rFonts w:ascii="Arial" w:hAnsi="Arial" w:cs="Arial"/>
        </w:rPr>
        <w:t xml:space="preserve">, </w:t>
      </w:r>
      <w:r w:rsidR="00A34057" w:rsidRPr="00646690">
        <w:rPr>
          <w:rFonts w:ascii="Arial" w:hAnsi="Arial" w:cs="Arial"/>
        </w:rPr>
        <w:t>Communication</w:t>
      </w:r>
      <w:r w:rsidR="003823CA" w:rsidRPr="00646690">
        <w:rPr>
          <w:rFonts w:ascii="Arial" w:hAnsi="Arial" w:cs="Arial"/>
        </w:rPr>
        <w:t xml:space="preserve"> Studies Unit 1; </w:t>
      </w:r>
      <w:r w:rsidR="00A3035F">
        <w:rPr>
          <w:rFonts w:ascii="Arial" w:hAnsi="Arial" w:cs="Arial"/>
        </w:rPr>
        <w:t xml:space="preserve">Computer Science Unit </w:t>
      </w:r>
      <w:r w:rsidR="00DF732F">
        <w:rPr>
          <w:rFonts w:ascii="Arial" w:hAnsi="Arial" w:cs="Arial"/>
        </w:rPr>
        <w:t>2</w:t>
      </w:r>
      <w:r w:rsidR="00A3035F">
        <w:rPr>
          <w:rFonts w:ascii="Arial" w:hAnsi="Arial" w:cs="Arial"/>
        </w:rPr>
        <w:t xml:space="preserve">; </w:t>
      </w:r>
      <w:r w:rsidR="001C7260">
        <w:rPr>
          <w:rFonts w:ascii="Arial" w:hAnsi="Arial" w:cs="Arial"/>
        </w:rPr>
        <w:t xml:space="preserve">Economics Unit 1 and Unit 2; </w:t>
      </w:r>
      <w:r w:rsidR="0089749F">
        <w:rPr>
          <w:rFonts w:ascii="Arial" w:hAnsi="Arial" w:cs="Arial"/>
        </w:rPr>
        <w:t>Environmental Science Unit 1</w:t>
      </w:r>
      <w:r w:rsidR="00A3035F">
        <w:rPr>
          <w:rFonts w:ascii="Arial" w:hAnsi="Arial" w:cs="Arial"/>
        </w:rPr>
        <w:t xml:space="preserve"> and Unit 2</w:t>
      </w:r>
      <w:r w:rsidR="0089749F">
        <w:rPr>
          <w:rFonts w:ascii="Arial" w:hAnsi="Arial" w:cs="Arial"/>
        </w:rPr>
        <w:t>; History Unit 1</w:t>
      </w:r>
      <w:r w:rsidR="00A3035F">
        <w:rPr>
          <w:rFonts w:ascii="Arial" w:hAnsi="Arial" w:cs="Arial"/>
        </w:rPr>
        <w:t xml:space="preserve"> and Unit 2</w:t>
      </w:r>
      <w:r w:rsidR="0089749F">
        <w:rPr>
          <w:rFonts w:ascii="Arial" w:hAnsi="Arial" w:cs="Arial"/>
        </w:rPr>
        <w:t xml:space="preserve">; Law </w:t>
      </w:r>
      <w:r w:rsidR="006E7B1C" w:rsidRPr="00646690">
        <w:rPr>
          <w:rFonts w:ascii="Arial" w:hAnsi="Arial" w:cs="Arial"/>
        </w:rPr>
        <w:t>Unit 1</w:t>
      </w:r>
      <w:r w:rsidR="0089749F">
        <w:rPr>
          <w:rFonts w:ascii="Arial" w:hAnsi="Arial" w:cs="Arial"/>
        </w:rPr>
        <w:t xml:space="preserve"> and Unit 2</w:t>
      </w:r>
      <w:r w:rsidR="005218DD">
        <w:rPr>
          <w:rFonts w:ascii="Arial" w:hAnsi="Arial" w:cs="Arial"/>
        </w:rPr>
        <w:t xml:space="preserve">; </w:t>
      </w:r>
      <w:r w:rsidR="0089749F">
        <w:rPr>
          <w:rFonts w:ascii="Arial" w:hAnsi="Arial" w:cs="Arial"/>
        </w:rPr>
        <w:t xml:space="preserve">Literatures in English Unit 1; </w:t>
      </w:r>
      <w:r w:rsidR="006E7B1C" w:rsidRPr="00646690">
        <w:rPr>
          <w:rFonts w:ascii="Arial" w:hAnsi="Arial" w:cs="Arial"/>
        </w:rPr>
        <w:t>Management of Business Unit 1</w:t>
      </w:r>
      <w:r w:rsidR="0089749F">
        <w:rPr>
          <w:rFonts w:ascii="Arial" w:hAnsi="Arial" w:cs="Arial"/>
        </w:rPr>
        <w:t>; Pure Mathematics Unit 1</w:t>
      </w:r>
      <w:r w:rsidR="00EE094C">
        <w:rPr>
          <w:rFonts w:ascii="Arial" w:hAnsi="Arial" w:cs="Arial"/>
        </w:rPr>
        <w:t xml:space="preserve"> and Unit 2</w:t>
      </w:r>
      <w:r w:rsidR="0089749F">
        <w:rPr>
          <w:rFonts w:ascii="Arial" w:hAnsi="Arial" w:cs="Arial"/>
        </w:rPr>
        <w:t xml:space="preserve">; </w:t>
      </w:r>
      <w:r w:rsidR="006E7B1C" w:rsidRPr="00646690">
        <w:rPr>
          <w:rFonts w:ascii="Arial" w:hAnsi="Arial" w:cs="Arial"/>
        </w:rPr>
        <w:t xml:space="preserve">Physics Unit </w:t>
      </w:r>
      <w:r w:rsidR="00EE094C">
        <w:rPr>
          <w:rFonts w:ascii="Arial" w:hAnsi="Arial" w:cs="Arial"/>
        </w:rPr>
        <w:t>2</w:t>
      </w:r>
      <w:r w:rsidR="0089749F">
        <w:rPr>
          <w:rFonts w:ascii="Arial" w:hAnsi="Arial" w:cs="Arial"/>
        </w:rPr>
        <w:t xml:space="preserve">; </w:t>
      </w:r>
      <w:r w:rsidR="005218DD">
        <w:rPr>
          <w:rFonts w:ascii="Arial" w:hAnsi="Arial" w:cs="Arial"/>
        </w:rPr>
        <w:t>Sociology Unit 1</w:t>
      </w:r>
      <w:r w:rsidR="0089749F">
        <w:rPr>
          <w:rFonts w:ascii="Arial" w:hAnsi="Arial" w:cs="Arial"/>
        </w:rPr>
        <w:t>;</w:t>
      </w:r>
      <w:r w:rsidR="00DF732F">
        <w:rPr>
          <w:rFonts w:ascii="Arial" w:hAnsi="Arial" w:cs="Arial"/>
        </w:rPr>
        <w:t xml:space="preserve"> Entrepreneurship Unit 1;</w:t>
      </w:r>
      <w:r w:rsidR="0089749F">
        <w:rPr>
          <w:rFonts w:ascii="Arial" w:hAnsi="Arial" w:cs="Arial"/>
        </w:rPr>
        <w:t xml:space="preserve"> </w:t>
      </w:r>
      <w:r w:rsidR="00DF732F">
        <w:rPr>
          <w:rFonts w:ascii="Arial" w:hAnsi="Arial" w:cs="Arial"/>
        </w:rPr>
        <w:t xml:space="preserve">Logistical &amp; Supply Chain Unit 1; </w:t>
      </w:r>
      <w:r w:rsidR="0089749F">
        <w:rPr>
          <w:rFonts w:ascii="Arial" w:hAnsi="Arial" w:cs="Arial"/>
        </w:rPr>
        <w:t xml:space="preserve">Tourism Unit </w:t>
      </w:r>
      <w:r w:rsidR="001D6E99">
        <w:rPr>
          <w:rFonts w:ascii="Arial" w:hAnsi="Arial" w:cs="Arial"/>
        </w:rPr>
        <w:t>2</w:t>
      </w:r>
      <w:r w:rsidR="0089749F">
        <w:rPr>
          <w:rFonts w:ascii="Arial" w:hAnsi="Arial" w:cs="Arial"/>
        </w:rPr>
        <w:t>; Integrated Mathematics Unit 1</w:t>
      </w:r>
      <w:r w:rsidR="001D6E99">
        <w:rPr>
          <w:rFonts w:ascii="Arial" w:hAnsi="Arial" w:cs="Arial"/>
        </w:rPr>
        <w:t>;</w:t>
      </w:r>
      <w:r w:rsidR="0089749F">
        <w:rPr>
          <w:rFonts w:ascii="Arial" w:hAnsi="Arial" w:cs="Arial"/>
        </w:rPr>
        <w:t>Financial Services Studies Unit 1</w:t>
      </w:r>
      <w:r w:rsidR="00EE094C">
        <w:rPr>
          <w:rFonts w:ascii="Arial" w:hAnsi="Arial" w:cs="Arial"/>
        </w:rPr>
        <w:t xml:space="preserve"> </w:t>
      </w:r>
    </w:p>
    <w:p w:rsidR="00DF63DF" w:rsidRDefault="00DF63DF" w:rsidP="00A5530E">
      <w:pPr>
        <w:rPr>
          <w:rFonts w:ascii="Arial" w:hAnsi="Arial" w:cs="Arial"/>
        </w:rPr>
      </w:pPr>
    </w:p>
    <w:p w:rsidR="007402C9" w:rsidRDefault="00EE094C" w:rsidP="007402C9">
      <w:pPr>
        <w:rPr>
          <w:rFonts w:ascii="Arial" w:hAnsi="Arial" w:cs="Arial"/>
        </w:rPr>
      </w:pPr>
      <w:r>
        <w:rPr>
          <w:rFonts w:ascii="Arial" w:hAnsi="Arial" w:cs="Arial"/>
          <w:b/>
        </w:rPr>
        <w:t>In 201</w:t>
      </w:r>
      <w:r w:rsidR="001D6E9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DF63DF">
        <w:rPr>
          <w:rFonts w:ascii="Arial" w:hAnsi="Arial" w:cs="Arial"/>
          <w:b/>
        </w:rPr>
        <w:t xml:space="preserve">Integrated Mathematics </w:t>
      </w:r>
      <w:r w:rsidR="001D6E99">
        <w:rPr>
          <w:rFonts w:ascii="Arial" w:hAnsi="Arial" w:cs="Arial"/>
          <w:b/>
        </w:rPr>
        <w:t>continued to show improvements in Grades I to V passes from 52.51% in 2016, 83.64% in 2017 and 83.84% in 2018.</w:t>
      </w:r>
      <w:r>
        <w:rPr>
          <w:rFonts w:ascii="Arial" w:hAnsi="Arial" w:cs="Arial"/>
          <w:b/>
        </w:rPr>
        <w:t xml:space="preserve"> </w:t>
      </w:r>
      <w:r w:rsidR="007402C9">
        <w:rPr>
          <w:rFonts w:ascii="Arial" w:hAnsi="Arial" w:cs="Arial"/>
        </w:rPr>
        <w:t>Caribbean Studies and Communication Studies continue to record an over 95% pass rate.</w:t>
      </w:r>
    </w:p>
    <w:p w:rsidR="007402C9" w:rsidRDefault="007402C9" w:rsidP="007402C9">
      <w:pPr>
        <w:rPr>
          <w:rFonts w:ascii="Arial" w:hAnsi="Arial" w:cs="Arial"/>
        </w:rPr>
      </w:pPr>
    </w:p>
    <w:p w:rsidR="004B5D97" w:rsidRDefault="004B5D97" w:rsidP="0010741D">
      <w:pPr>
        <w:rPr>
          <w:rFonts w:ascii="Arial" w:hAnsi="Arial" w:cs="Arial"/>
          <w:b/>
        </w:rPr>
      </w:pPr>
    </w:p>
    <w:p w:rsidR="007917D1" w:rsidRDefault="004B5D97" w:rsidP="0010741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Digital Media and Animation &amp; Gaming </w:t>
      </w:r>
      <w:r w:rsidR="00D0528D">
        <w:rPr>
          <w:rFonts w:ascii="Arial" w:hAnsi="Arial" w:cs="Arial"/>
          <w:b/>
        </w:rPr>
        <w:t xml:space="preserve">Design </w:t>
      </w:r>
      <w:r>
        <w:rPr>
          <w:rFonts w:ascii="Arial" w:hAnsi="Arial" w:cs="Arial"/>
          <w:b/>
        </w:rPr>
        <w:t>were written electronically</w:t>
      </w:r>
      <w:r w:rsidR="007402C9">
        <w:rPr>
          <w:rFonts w:ascii="Arial" w:hAnsi="Arial" w:cs="Arial"/>
          <w:b/>
        </w:rPr>
        <w:t xml:space="preserve"> and </w:t>
      </w:r>
      <w:r w:rsidR="001D6E9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00% pass rate was attained in all </w:t>
      </w:r>
      <w:r w:rsidR="00D75FF0">
        <w:rPr>
          <w:rFonts w:ascii="Arial" w:hAnsi="Arial" w:cs="Arial"/>
          <w:b/>
        </w:rPr>
        <w:t>Units.</w:t>
      </w:r>
    </w:p>
    <w:p w:rsidR="007917D1" w:rsidRDefault="007917D1" w:rsidP="0010741D">
      <w:pPr>
        <w:rPr>
          <w:rFonts w:ascii="Arial" w:hAnsi="Arial" w:cs="Arial"/>
        </w:rPr>
      </w:pPr>
    </w:p>
    <w:p w:rsidR="000D7D2B" w:rsidRDefault="000D7D2B" w:rsidP="0010741D">
      <w:pPr>
        <w:rPr>
          <w:rFonts w:ascii="Arial" w:hAnsi="Arial" w:cs="Arial"/>
        </w:rPr>
      </w:pPr>
      <w:r>
        <w:rPr>
          <w:rFonts w:ascii="Arial" w:hAnsi="Arial" w:cs="Arial"/>
        </w:rPr>
        <w:t>Details of the number of entries received from each school, the subject pass rate, and the best individual results from each school are attached.</w:t>
      </w:r>
    </w:p>
    <w:p w:rsidR="000D7D2B" w:rsidRDefault="000D7D2B" w:rsidP="0010741D">
      <w:pPr>
        <w:rPr>
          <w:rFonts w:ascii="Arial" w:hAnsi="Arial" w:cs="Arial"/>
        </w:rPr>
      </w:pPr>
    </w:p>
    <w:p w:rsidR="00DC3665" w:rsidRDefault="00DC3665" w:rsidP="00DC3665">
      <w:pPr>
        <w:spacing w:line="360" w:lineRule="auto"/>
        <w:rPr>
          <w:rFonts w:ascii="Arial" w:hAnsi="Arial" w:cs="Arial"/>
        </w:rPr>
      </w:pPr>
    </w:p>
    <w:p w:rsidR="00B938D9" w:rsidRDefault="00B938D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7402C9" w:rsidRDefault="007402C9" w:rsidP="00DC3665">
      <w:pPr>
        <w:spacing w:line="360" w:lineRule="auto"/>
        <w:rPr>
          <w:rFonts w:ascii="Arial" w:hAnsi="Arial" w:cs="Arial"/>
        </w:rPr>
      </w:pPr>
    </w:p>
    <w:p w:rsidR="007402C9" w:rsidRDefault="007402C9" w:rsidP="00DC3665">
      <w:pPr>
        <w:spacing w:line="360" w:lineRule="auto"/>
        <w:rPr>
          <w:rFonts w:ascii="Arial" w:hAnsi="Arial" w:cs="Arial"/>
        </w:rPr>
      </w:pPr>
    </w:p>
    <w:p w:rsidR="007402C9" w:rsidRDefault="007402C9" w:rsidP="00DC3665">
      <w:pPr>
        <w:spacing w:line="360" w:lineRule="auto"/>
        <w:rPr>
          <w:rFonts w:ascii="Arial" w:hAnsi="Arial" w:cs="Arial"/>
        </w:rPr>
      </w:pPr>
    </w:p>
    <w:p w:rsidR="007402C9" w:rsidRDefault="007402C9" w:rsidP="00DC3665">
      <w:pPr>
        <w:spacing w:line="360" w:lineRule="auto"/>
        <w:rPr>
          <w:rFonts w:ascii="Arial" w:hAnsi="Arial" w:cs="Arial"/>
        </w:rPr>
      </w:pPr>
    </w:p>
    <w:p w:rsidR="00C86C29" w:rsidRDefault="00C86C29" w:rsidP="00DC3665">
      <w:pPr>
        <w:spacing w:line="360" w:lineRule="auto"/>
        <w:rPr>
          <w:rFonts w:ascii="Arial" w:hAnsi="Arial" w:cs="Arial"/>
        </w:rPr>
      </w:pPr>
    </w:p>
    <w:p w:rsidR="0059462F" w:rsidRDefault="0059462F" w:rsidP="0020105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0105A" w:rsidRDefault="0020105A" w:rsidP="0020105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Comparison of E</w:t>
      </w:r>
      <w:r w:rsidRPr="0020105A">
        <w:rPr>
          <w:rFonts w:ascii="Arial" w:hAnsi="Arial" w:cs="Arial"/>
          <w:b/>
          <w:u w:val="single"/>
        </w:rPr>
        <w:t xml:space="preserve">ntries and </w:t>
      </w:r>
      <w:r>
        <w:rPr>
          <w:rFonts w:ascii="Arial" w:hAnsi="Arial" w:cs="Arial"/>
          <w:b/>
          <w:u w:val="single"/>
        </w:rPr>
        <w:t>P</w:t>
      </w:r>
      <w:r w:rsidRPr="0020105A">
        <w:rPr>
          <w:rFonts w:ascii="Arial" w:hAnsi="Arial" w:cs="Arial"/>
          <w:b/>
          <w:u w:val="single"/>
        </w:rPr>
        <w:t xml:space="preserve">ass </w:t>
      </w:r>
      <w:r>
        <w:rPr>
          <w:rFonts w:ascii="Arial" w:hAnsi="Arial" w:cs="Arial"/>
          <w:b/>
          <w:u w:val="single"/>
        </w:rPr>
        <w:t>R</w:t>
      </w:r>
      <w:r w:rsidRPr="0020105A">
        <w:rPr>
          <w:rFonts w:ascii="Arial" w:hAnsi="Arial" w:cs="Arial"/>
          <w:b/>
          <w:u w:val="single"/>
        </w:rPr>
        <w:t>ate 20</w:t>
      </w:r>
      <w:r w:rsidR="00C71885">
        <w:rPr>
          <w:rFonts w:ascii="Arial" w:hAnsi="Arial" w:cs="Arial"/>
          <w:b/>
          <w:u w:val="single"/>
        </w:rPr>
        <w:t>1</w:t>
      </w:r>
      <w:r w:rsidR="00CB3B94">
        <w:rPr>
          <w:rFonts w:ascii="Arial" w:hAnsi="Arial" w:cs="Arial"/>
          <w:b/>
          <w:u w:val="single"/>
        </w:rPr>
        <w:t>7</w:t>
      </w:r>
      <w:r w:rsidRPr="0020105A">
        <w:rPr>
          <w:rFonts w:ascii="Arial" w:hAnsi="Arial" w:cs="Arial"/>
          <w:b/>
          <w:u w:val="single"/>
        </w:rPr>
        <w:t>-20</w:t>
      </w:r>
      <w:r w:rsidR="006E4015">
        <w:rPr>
          <w:rFonts w:ascii="Arial" w:hAnsi="Arial" w:cs="Arial"/>
          <w:b/>
          <w:u w:val="single"/>
        </w:rPr>
        <w:t>1</w:t>
      </w:r>
      <w:r w:rsidR="00CB3B94">
        <w:rPr>
          <w:rFonts w:ascii="Arial" w:hAnsi="Arial" w:cs="Arial"/>
          <w:b/>
          <w:u w:val="single"/>
        </w:rPr>
        <w:t>8</w:t>
      </w:r>
    </w:p>
    <w:p w:rsidR="0020105A" w:rsidRDefault="0020105A" w:rsidP="0020105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0105A" w:rsidRPr="0059462F" w:rsidRDefault="00B804CF" w:rsidP="0020105A">
      <w:pPr>
        <w:spacing w:line="360" w:lineRule="auto"/>
        <w:rPr>
          <w:rFonts w:ascii="Arial" w:hAnsi="Arial" w:cs="Arial"/>
        </w:rPr>
      </w:pPr>
      <w:r w:rsidRPr="0059462F">
        <w:rPr>
          <w:rFonts w:ascii="Arial" w:hAnsi="Arial" w:cs="Arial"/>
        </w:rPr>
        <w:t xml:space="preserve">In </w:t>
      </w:r>
      <w:r w:rsidR="00B2229C" w:rsidRPr="0059462F">
        <w:rPr>
          <w:rFonts w:ascii="Arial" w:hAnsi="Arial" w:cs="Arial"/>
        </w:rPr>
        <w:t>201</w:t>
      </w:r>
      <w:r w:rsidR="00CB3B94">
        <w:rPr>
          <w:rFonts w:ascii="Arial" w:hAnsi="Arial" w:cs="Arial"/>
        </w:rPr>
        <w:t>8</w:t>
      </w:r>
      <w:r w:rsidR="0020105A" w:rsidRPr="0059462F">
        <w:rPr>
          <w:rFonts w:ascii="Arial" w:hAnsi="Arial" w:cs="Arial"/>
        </w:rPr>
        <w:t xml:space="preserve"> ent</w:t>
      </w:r>
      <w:r w:rsidR="006E4015" w:rsidRPr="0059462F">
        <w:rPr>
          <w:rFonts w:ascii="Arial" w:hAnsi="Arial" w:cs="Arial"/>
        </w:rPr>
        <w:t xml:space="preserve">ries were received from </w:t>
      </w:r>
      <w:r w:rsidR="00F27497">
        <w:rPr>
          <w:rFonts w:ascii="Arial" w:hAnsi="Arial" w:cs="Arial"/>
        </w:rPr>
        <w:t>nine</w:t>
      </w:r>
      <w:r w:rsidR="0020105A" w:rsidRPr="0059462F">
        <w:rPr>
          <w:rFonts w:ascii="Arial" w:hAnsi="Arial" w:cs="Arial"/>
        </w:rPr>
        <w:t xml:space="preserve"> (</w:t>
      </w:r>
      <w:r w:rsidR="00F27497">
        <w:rPr>
          <w:rFonts w:ascii="Arial" w:hAnsi="Arial" w:cs="Arial"/>
        </w:rPr>
        <w:t>9</w:t>
      </w:r>
      <w:r w:rsidR="00EF33CD" w:rsidRPr="0059462F">
        <w:rPr>
          <w:rFonts w:ascii="Arial" w:hAnsi="Arial" w:cs="Arial"/>
        </w:rPr>
        <w:t xml:space="preserve">) school </w:t>
      </w:r>
      <w:proofErr w:type="spellStart"/>
      <w:r w:rsidR="00EF33CD" w:rsidRPr="0059462F">
        <w:rPr>
          <w:rFonts w:ascii="Arial" w:hAnsi="Arial" w:cs="Arial"/>
        </w:rPr>
        <w:t>centres</w:t>
      </w:r>
      <w:proofErr w:type="spellEnd"/>
      <w:r w:rsidR="0059462F">
        <w:rPr>
          <w:rFonts w:ascii="Arial" w:hAnsi="Arial" w:cs="Arial"/>
        </w:rPr>
        <w:t xml:space="preserve">. Increases and decreases in both </w:t>
      </w:r>
      <w:r w:rsidR="006E4015" w:rsidRPr="0059462F">
        <w:rPr>
          <w:rFonts w:ascii="Arial" w:hAnsi="Arial" w:cs="Arial"/>
        </w:rPr>
        <w:t>the number of cand</w:t>
      </w:r>
      <w:r w:rsidR="00EF33CD" w:rsidRPr="0059462F">
        <w:rPr>
          <w:rFonts w:ascii="Arial" w:hAnsi="Arial" w:cs="Arial"/>
        </w:rPr>
        <w:t>idate</w:t>
      </w:r>
      <w:r w:rsidR="00C07053" w:rsidRPr="0059462F">
        <w:rPr>
          <w:rFonts w:ascii="Arial" w:hAnsi="Arial" w:cs="Arial"/>
        </w:rPr>
        <w:t>s</w:t>
      </w:r>
      <w:r w:rsidR="0059462F">
        <w:rPr>
          <w:rFonts w:ascii="Arial" w:hAnsi="Arial" w:cs="Arial"/>
        </w:rPr>
        <w:t xml:space="preserve"> and subject entries w</w:t>
      </w:r>
      <w:r w:rsidR="00A85F84">
        <w:rPr>
          <w:rFonts w:ascii="Arial" w:hAnsi="Arial" w:cs="Arial"/>
        </w:rPr>
        <w:t>ere</w:t>
      </w:r>
      <w:r w:rsidR="0059462F">
        <w:rPr>
          <w:rFonts w:ascii="Arial" w:hAnsi="Arial" w:cs="Arial"/>
        </w:rPr>
        <w:t xml:space="preserve"> recorded</w:t>
      </w:r>
      <w:r w:rsidR="0000122F">
        <w:rPr>
          <w:rFonts w:ascii="Arial" w:hAnsi="Arial" w:cs="Arial"/>
        </w:rPr>
        <w:t>.</w:t>
      </w:r>
    </w:p>
    <w:p w:rsidR="0020105A" w:rsidRPr="0059462F" w:rsidRDefault="0020105A" w:rsidP="0020105A">
      <w:pPr>
        <w:spacing w:line="360" w:lineRule="auto"/>
        <w:rPr>
          <w:rFonts w:ascii="Arial" w:hAnsi="Arial" w:cs="Arial"/>
        </w:rPr>
      </w:pPr>
    </w:p>
    <w:p w:rsidR="0032692D" w:rsidRDefault="00CB3B94" w:rsidP="002010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Five </w:t>
      </w:r>
      <w:r w:rsidR="002610DD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="002610DD">
        <w:rPr>
          <w:rFonts w:ascii="Arial" w:hAnsi="Arial" w:cs="Arial"/>
        </w:rPr>
        <w:t xml:space="preserve">) of the nine (9) school </w:t>
      </w:r>
      <w:proofErr w:type="spellStart"/>
      <w:r w:rsidR="002610DD">
        <w:rPr>
          <w:rFonts w:ascii="Arial" w:hAnsi="Arial" w:cs="Arial"/>
        </w:rPr>
        <w:t>centres</w:t>
      </w:r>
      <w:proofErr w:type="spellEnd"/>
      <w:r w:rsidR="002610DD">
        <w:rPr>
          <w:rFonts w:ascii="Arial" w:hAnsi="Arial" w:cs="Arial"/>
        </w:rPr>
        <w:t xml:space="preserve"> recorded increases in their overall pass rates; namely </w:t>
      </w:r>
      <w:proofErr w:type="spellStart"/>
      <w:r w:rsidR="002610DD">
        <w:rPr>
          <w:rFonts w:ascii="Arial" w:hAnsi="Arial" w:cs="Arial"/>
        </w:rPr>
        <w:t>Berbice</w:t>
      </w:r>
      <w:proofErr w:type="spellEnd"/>
      <w:r w:rsidR="002610DD">
        <w:rPr>
          <w:rFonts w:ascii="Arial" w:hAnsi="Arial" w:cs="Arial"/>
        </w:rPr>
        <w:t xml:space="preserve"> High, </w:t>
      </w:r>
      <w:r>
        <w:rPr>
          <w:rFonts w:ascii="Arial" w:hAnsi="Arial" w:cs="Arial"/>
        </w:rPr>
        <w:t>St Joseph’s High</w:t>
      </w:r>
      <w:r w:rsidR="00D75FF0">
        <w:rPr>
          <w:rFonts w:ascii="Arial" w:hAnsi="Arial" w:cs="Arial"/>
        </w:rPr>
        <w:t xml:space="preserve">, </w:t>
      </w:r>
      <w:r w:rsidR="002610DD">
        <w:rPr>
          <w:rFonts w:ascii="Arial" w:hAnsi="Arial" w:cs="Arial"/>
        </w:rPr>
        <w:t>St Rose’s High</w:t>
      </w:r>
      <w:r w:rsidR="00D75FF0">
        <w:rPr>
          <w:rFonts w:ascii="Arial" w:hAnsi="Arial" w:cs="Arial"/>
        </w:rPr>
        <w:t>, St Stanislaus College and President’s College</w:t>
      </w:r>
      <w:r w:rsidR="002610D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Berbice</w:t>
      </w:r>
      <w:proofErr w:type="spellEnd"/>
      <w:r>
        <w:rPr>
          <w:rFonts w:ascii="Arial" w:hAnsi="Arial" w:cs="Arial"/>
        </w:rPr>
        <w:t xml:space="preserve"> High moved from </w:t>
      </w:r>
      <w:r w:rsidR="00D75FF0">
        <w:rPr>
          <w:rFonts w:ascii="Arial" w:hAnsi="Arial" w:cs="Arial"/>
        </w:rPr>
        <w:t>89.95% in 2017</w:t>
      </w:r>
      <w:r>
        <w:rPr>
          <w:rFonts w:ascii="Arial" w:hAnsi="Arial" w:cs="Arial"/>
        </w:rPr>
        <w:t xml:space="preserve"> to 95.94% in 2018. St Joseph’s High, St Stanislaus College and St Rose’s High had fewer candidates and subject entries than 2017, however a</w:t>
      </w:r>
      <w:r w:rsidR="003071A4">
        <w:rPr>
          <w:rFonts w:ascii="Arial" w:hAnsi="Arial" w:cs="Arial"/>
        </w:rPr>
        <w:t xml:space="preserve">ll of these </w:t>
      </w:r>
      <w:proofErr w:type="spellStart"/>
      <w:r w:rsidR="003071A4">
        <w:rPr>
          <w:rFonts w:ascii="Arial" w:hAnsi="Arial" w:cs="Arial"/>
        </w:rPr>
        <w:t>centres</w:t>
      </w:r>
      <w:proofErr w:type="spellEnd"/>
      <w:r w:rsidR="003071A4">
        <w:rPr>
          <w:rFonts w:ascii="Arial" w:hAnsi="Arial" w:cs="Arial"/>
        </w:rPr>
        <w:t xml:space="preserve"> recorded an</w:t>
      </w:r>
      <w:r>
        <w:rPr>
          <w:rFonts w:ascii="Arial" w:hAnsi="Arial" w:cs="Arial"/>
        </w:rPr>
        <w:t xml:space="preserve"> increase pass rate for </w:t>
      </w:r>
      <w:r w:rsidR="0032692D">
        <w:rPr>
          <w:rFonts w:ascii="Arial" w:hAnsi="Arial" w:cs="Arial"/>
        </w:rPr>
        <w:t xml:space="preserve">2018. St Joseph’s High pass rate moved from 79.48% in 2017 to 87.75% in 2018. St Rose’s High recorded a pass rate of 96.65% in 2018 as against 91.35% in 2017. St Stanislaus College recorded a pass rate of 92.58% in 2017 and 96.03% in 2018. President’s College also recorded an improved performance with a pass rate of 91.98% in 2018 </w:t>
      </w:r>
      <w:r w:rsidR="003071A4">
        <w:rPr>
          <w:rFonts w:ascii="Arial" w:hAnsi="Arial" w:cs="Arial"/>
        </w:rPr>
        <w:t>as against</w:t>
      </w:r>
      <w:r w:rsidR="0032692D">
        <w:rPr>
          <w:rFonts w:ascii="Arial" w:hAnsi="Arial" w:cs="Arial"/>
        </w:rPr>
        <w:t xml:space="preserve"> 90.6% in 2017. </w:t>
      </w:r>
    </w:p>
    <w:p w:rsidR="0032692D" w:rsidRDefault="0032692D" w:rsidP="0020105A">
      <w:pPr>
        <w:spacing w:line="360" w:lineRule="auto"/>
        <w:rPr>
          <w:rFonts w:ascii="Arial" w:hAnsi="Arial" w:cs="Arial"/>
        </w:rPr>
      </w:pPr>
    </w:p>
    <w:p w:rsidR="003071A4" w:rsidRDefault="0032692D" w:rsidP="002010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Queen’s College’s performance was constant with a pass rate of 96.45% in 2017 and 96.31% </w:t>
      </w:r>
      <w:r w:rsidR="00CE759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2018. </w:t>
      </w:r>
    </w:p>
    <w:p w:rsidR="003071A4" w:rsidRDefault="003071A4" w:rsidP="0020105A">
      <w:pPr>
        <w:spacing w:line="360" w:lineRule="auto"/>
        <w:rPr>
          <w:rFonts w:ascii="Arial" w:hAnsi="Arial" w:cs="Arial"/>
        </w:rPr>
      </w:pPr>
    </w:p>
    <w:p w:rsidR="00A85F84" w:rsidRDefault="0032692D" w:rsidP="002010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decline in the pass rate </w:t>
      </w:r>
      <w:r w:rsidR="00E643F4">
        <w:rPr>
          <w:rFonts w:ascii="Arial" w:hAnsi="Arial" w:cs="Arial"/>
        </w:rPr>
        <w:t xml:space="preserve">was </w:t>
      </w:r>
      <w:r w:rsidR="00E63951">
        <w:rPr>
          <w:rFonts w:ascii="Arial" w:hAnsi="Arial" w:cs="Arial"/>
        </w:rPr>
        <w:t xml:space="preserve">noted in the </w:t>
      </w:r>
      <w:r w:rsidR="00E643F4">
        <w:rPr>
          <w:rFonts w:ascii="Arial" w:hAnsi="Arial" w:cs="Arial"/>
        </w:rPr>
        <w:t>following schools, namely The Bishops’ High, Mackenzie High and New Amsterdam Secondary. The Bishops’ High moved from 99.02% in 2017 to 97.82% in 2018. Mackenzie High recorded a pass rate of 78.5% in 2018 as against 90.55% in 2017 and New Amsterdam Secondary recorded a pass rate of 82.41% in 2018 and 88.73% in 2017.</w:t>
      </w:r>
      <w:r w:rsidR="00030B40">
        <w:rPr>
          <w:rFonts w:ascii="Arial" w:hAnsi="Arial" w:cs="Arial"/>
        </w:rPr>
        <w:t xml:space="preserve"> </w:t>
      </w:r>
    </w:p>
    <w:p w:rsidR="00A0725D" w:rsidRPr="0059462F" w:rsidRDefault="00CF437F" w:rsidP="0020105A">
      <w:pPr>
        <w:spacing w:line="360" w:lineRule="auto"/>
        <w:rPr>
          <w:rFonts w:ascii="Arial" w:hAnsi="Arial" w:cs="Arial"/>
        </w:rPr>
      </w:pPr>
      <w:r w:rsidRPr="0059462F">
        <w:rPr>
          <w:rFonts w:ascii="Arial" w:hAnsi="Arial" w:cs="Arial"/>
        </w:rPr>
        <w:t xml:space="preserve"> </w:t>
      </w:r>
    </w:p>
    <w:p w:rsidR="00A53E76" w:rsidRPr="0059462F" w:rsidRDefault="00E643F4" w:rsidP="002010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hundred twenty-six </w:t>
      </w:r>
      <w:r w:rsidR="00A53E76" w:rsidRPr="0059462F">
        <w:rPr>
          <w:rFonts w:ascii="Arial" w:hAnsi="Arial" w:cs="Arial"/>
        </w:rPr>
        <w:t>(</w:t>
      </w:r>
      <w:r>
        <w:rPr>
          <w:rFonts w:ascii="Arial" w:hAnsi="Arial" w:cs="Arial"/>
        </w:rPr>
        <w:t>12</w:t>
      </w:r>
      <w:r w:rsidR="00030B40">
        <w:rPr>
          <w:rFonts w:ascii="Arial" w:hAnsi="Arial" w:cs="Arial"/>
        </w:rPr>
        <w:t>6</w:t>
      </w:r>
      <w:r w:rsidR="00A53E76" w:rsidRPr="0059462F">
        <w:rPr>
          <w:rFonts w:ascii="Arial" w:hAnsi="Arial" w:cs="Arial"/>
        </w:rPr>
        <w:t>) private candidates</w:t>
      </w:r>
      <w:r w:rsidR="00CF437F">
        <w:rPr>
          <w:rFonts w:ascii="Arial" w:hAnsi="Arial" w:cs="Arial"/>
        </w:rPr>
        <w:t xml:space="preserve"> </w:t>
      </w:r>
      <w:r w:rsidR="00A53E76" w:rsidRPr="0059462F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 xml:space="preserve">four hundred sixty nine </w:t>
      </w:r>
      <w:r w:rsidR="00A53E76" w:rsidRPr="0059462F">
        <w:rPr>
          <w:rFonts w:ascii="Arial" w:hAnsi="Arial" w:cs="Arial"/>
        </w:rPr>
        <w:t>(</w:t>
      </w:r>
      <w:r>
        <w:rPr>
          <w:rFonts w:ascii="Arial" w:hAnsi="Arial" w:cs="Arial"/>
        </w:rPr>
        <w:t>469</w:t>
      </w:r>
      <w:r w:rsidR="00A53E76" w:rsidRPr="0059462F">
        <w:rPr>
          <w:rFonts w:ascii="Arial" w:hAnsi="Arial" w:cs="Arial"/>
        </w:rPr>
        <w:t xml:space="preserve">) </w:t>
      </w:r>
      <w:r w:rsidR="006852F8" w:rsidRPr="0059462F">
        <w:rPr>
          <w:rFonts w:ascii="Arial" w:hAnsi="Arial" w:cs="Arial"/>
        </w:rPr>
        <w:t>subject entries at the 20</w:t>
      </w:r>
      <w:r w:rsidR="00463190" w:rsidRPr="0059462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A53E76" w:rsidRPr="0059462F">
        <w:rPr>
          <w:rFonts w:ascii="Arial" w:hAnsi="Arial" w:cs="Arial"/>
        </w:rPr>
        <w:t xml:space="preserve"> sitting. Their overall performance was satisfactory.</w:t>
      </w:r>
    </w:p>
    <w:p w:rsidR="00A53E76" w:rsidRPr="0059462F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A53E76" w:rsidRDefault="00A53E76" w:rsidP="0020105A">
      <w:pPr>
        <w:spacing w:line="360" w:lineRule="auto"/>
        <w:rPr>
          <w:rFonts w:ascii="Arial" w:hAnsi="Arial" w:cs="Arial"/>
        </w:rPr>
      </w:pPr>
    </w:p>
    <w:p w:rsidR="005E4657" w:rsidRDefault="005E4657" w:rsidP="00DC36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0122F" w:rsidRDefault="0000122F" w:rsidP="00DC36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C3665" w:rsidRDefault="00DC3665" w:rsidP="00DC366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CAPE</w:t>
      </w:r>
      <w:r w:rsidR="00C86C29">
        <w:rPr>
          <w:rFonts w:ascii="Arial" w:hAnsi="Arial" w:cs="Arial"/>
          <w:b/>
          <w:u w:val="single"/>
        </w:rPr>
        <w:t xml:space="preserve"> 20</w:t>
      </w:r>
      <w:r w:rsidR="00A212C7">
        <w:rPr>
          <w:rFonts w:ascii="Arial" w:hAnsi="Arial" w:cs="Arial"/>
          <w:b/>
          <w:u w:val="single"/>
        </w:rPr>
        <w:t>1</w:t>
      </w:r>
      <w:r w:rsidR="007402C9">
        <w:rPr>
          <w:rFonts w:ascii="Arial" w:hAnsi="Arial" w:cs="Arial"/>
          <w:b/>
          <w:u w:val="single"/>
        </w:rPr>
        <w:t>8</w:t>
      </w:r>
    </w:p>
    <w:p w:rsidR="00D538C6" w:rsidRDefault="00D538C6" w:rsidP="00DC36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538C6" w:rsidRDefault="00F01E79" w:rsidP="00DC366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Comparison</w:t>
      </w:r>
      <w:r w:rsidR="00D538C6">
        <w:rPr>
          <w:rFonts w:ascii="Arial" w:hAnsi="Arial" w:cs="Arial"/>
          <w:b/>
          <w:u w:val="single"/>
        </w:rPr>
        <w:t xml:space="preserve"> of entries and Pass Rate</w:t>
      </w:r>
      <w:r w:rsidR="00045648">
        <w:rPr>
          <w:rFonts w:ascii="Arial" w:hAnsi="Arial" w:cs="Arial"/>
          <w:b/>
          <w:u w:val="single"/>
        </w:rPr>
        <w:t xml:space="preserve"> 20</w:t>
      </w:r>
      <w:r w:rsidR="00C71885">
        <w:rPr>
          <w:rFonts w:ascii="Arial" w:hAnsi="Arial" w:cs="Arial"/>
          <w:b/>
          <w:u w:val="single"/>
        </w:rPr>
        <w:t>1</w:t>
      </w:r>
      <w:r w:rsidR="007402C9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-20</w:t>
      </w:r>
      <w:r w:rsidR="00BE2F21">
        <w:rPr>
          <w:rFonts w:ascii="Arial" w:hAnsi="Arial" w:cs="Arial"/>
          <w:b/>
          <w:u w:val="single"/>
        </w:rPr>
        <w:t>1</w:t>
      </w:r>
      <w:r w:rsidR="007402C9">
        <w:rPr>
          <w:rFonts w:ascii="Arial" w:hAnsi="Arial" w:cs="Arial"/>
          <w:b/>
          <w:u w:val="single"/>
        </w:rPr>
        <w:t>8</w:t>
      </w:r>
    </w:p>
    <w:p w:rsidR="00DC3665" w:rsidRPr="00D538C6" w:rsidRDefault="00DC3665" w:rsidP="00DC366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38C6" w:rsidRDefault="00DC3665" w:rsidP="00C86C2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538C6">
        <w:rPr>
          <w:rFonts w:ascii="Arial" w:hAnsi="Arial" w:cs="Arial"/>
          <w:b/>
          <w:sz w:val="22"/>
          <w:szCs w:val="22"/>
          <w:u w:val="single"/>
        </w:rPr>
        <w:t>CODE</w:t>
      </w:r>
      <w:r w:rsidRPr="00D538C6">
        <w:rPr>
          <w:rFonts w:ascii="Arial" w:hAnsi="Arial" w:cs="Arial"/>
          <w:sz w:val="22"/>
          <w:szCs w:val="22"/>
        </w:rPr>
        <w:tab/>
      </w:r>
      <w:r w:rsidRPr="00D538C6">
        <w:rPr>
          <w:rFonts w:ascii="Arial" w:hAnsi="Arial" w:cs="Arial"/>
          <w:sz w:val="22"/>
          <w:szCs w:val="22"/>
        </w:rPr>
        <w:tab/>
      </w:r>
      <w:r w:rsidRPr="00D538C6">
        <w:rPr>
          <w:rFonts w:ascii="Arial" w:hAnsi="Arial" w:cs="Arial"/>
          <w:b/>
          <w:sz w:val="22"/>
          <w:szCs w:val="22"/>
          <w:u w:val="single"/>
        </w:rPr>
        <w:t>SCHOOL</w:t>
      </w:r>
      <w:r w:rsidR="00D538C6" w:rsidRPr="00D538C6">
        <w:rPr>
          <w:rFonts w:ascii="Arial" w:hAnsi="Arial" w:cs="Arial"/>
          <w:sz w:val="22"/>
          <w:szCs w:val="22"/>
        </w:rPr>
        <w:tab/>
      </w:r>
      <w:r w:rsidR="00D538C6" w:rsidRPr="00D538C6">
        <w:rPr>
          <w:rFonts w:ascii="Arial" w:hAnsi="Arial" w:cs="Arial"/>
          <w:sz w:val="22"/>
          <w:szCs w:val="22"/>
        </w:rPr>
        <w:tab/>
      </w:r>
      <w:r w:rsidR="00D538C6" w:rsidRPr="00D538C6">
        <w:rPr>
          <w:rFonts w:ascii="Arial" w:hAnsi="Arial" w:cs="Arial"/>
          <w:b/>
          <w:sz w:val="22"/>
          <w:szCs w:val="22"/>
          <w:u w:val="single"/>
        </w:rPr>
        <w:t>CAND. ENTRIES</w:t>
      </w:r>
      <w:r w:rsidR="00D538C6" w:rsidRPr="00D538C6">
        <w:rPr>
          <w:rFonts w:ascii="Arial" w:hAnsi="Arial" w:cs="Arial"/>
          <w:b/>
          <w:sz w:val="22"/>
          <w:szCs w:val="22"/>
        </w:rPr>
        <w:tab/>
      </w:r>
      <w:r w:rsidR="00D538C6" w:rsidRPr="00D538C6">
        <w:rPr>
          <w:rFonts w:ascii="Arial" w:hAnsi="Arial" w:cs="Arial"/>
          <w:b/>
          <w:sz w:val="22"/>
          <w:szCs w:val="22"/>
          <w:u w:val="single"/>
        </w:rPr>
        <w:t xml:space="preserve">SUBJECT ENTRIES </w:t>
      </w:r>
      <w:r w:rsidR="00666503" w:rsidRPr="00D538C6">
        <w:rPr>
          <w:rFonts w:ascii="Arial" w:hAnsi="Arial" w:cs="Arial"/>
          <w:b/>
          <w:sz w:val="22"/>
          <w:szCs w:val="22"/>
          <w:u w:val="single"/>
        </w:rPr>
        <w:t>PASS RATE</w:t>
      </w:r>
      <w:r w:rsidR="00666503" w:rsidRPr="00D538C6">
        <w:rPr>
          <w:rFonts w:ascii="Arial" w:hAnsi="Arial" w:cs="Arial"/>
          <w:b/>
          <w:sz w:val="20"/>
          <w:szCs w:val="20"/>
          <w:u w:val="single"/>
        </w:rPr>
        <w:t>(%)</w:t>
      </w:r>
    </w:p>
    <w:p w:rsidR="008021A8" w:rsidRDefault="008021A8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090006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Berbice</w:t>
      </w:r>
      <w:proofErr w:type="spellEnd"/>
      <w:r>
        <w:rPr>
          <w:rFonts w:ascii="Arial" w:hAnsi="Arial" w:cs="Arial"/>
        </w:rPr>
        <w:t xml:space="preserve"> High</w:t>
      </w:r>
    </w:p>
    <w:p w:rsidR="009902B7" w:rsidRDefault="008021A8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2B7" w:rsidRPr="009902B7">
        <w:rPr>
          <w:rFonts w:ascii="Arial" w:hAnsi="Arial" w:cs="Arial"/>
          <w:b/>
        </w:rPr>
        <w:t>201</w:t>
      </w:r>
      <w:r w:rsidR="007402C9">
        <w:rPr>
          <w:rFonts w:ascii="Arial" w:hAnsi="Arial" w:cs="Arial"/>
          <w:b/>
        </w:rPr>
        <w:t>7</w:t>
      </w:r>
      <w:r w:rsidR="009902B7">
        <w:rPr>
          <w:rFonts w:ascii="Arial" w:hAnsi="Arial" w:cs="Arial"/>
        </w:rPr>
        <w:tab/>
      </w:r>
      <w:r w:rsidR="009902B7">
        <w:rPr>
          <w:rFonts w:ascii="Arial" w:hAnsi="Arial" w:cs="Arial"/>
        </w:rPr>
        <w:tab/>
      </w:r>
      <w:r w:rsidR="009902B7">
        <w:rPr>
          <w:rFonts w:ascii="Arial" w:hAnsi="Arial" w:cs="Arial"/>
        </w:rPr>
        <w:tab/>
        <w:t>3</w:t>
      </w:r>
      <w:r w:rsidR="007402C9">
        <w:rPr>
          <w:rFonts w:ascii="Arial" w:hAnsi="Arial" w:cs="Arial"/>
        </w:rPr>
        <w:t>7</w:t>
      </w:r>
      <w:r w:rsidR="009902B7">
        <w:rPr>
          <w:rFonts w:ascii="Arial" w:hAnsi="Arial" w:cs="Arial"/>
        </w:rPr>
        <w:tab/>
      </w:r>
      <w:r w:rsidR="009902B7">
        <w:rPr>
          <w:rFonts w:ascii="Arial" w:hAnsi="Arial" w:cs="Arial"/>
        </w:rPr>
        <w:tab/>
      </w:r>
      <w:r w:rsidR="009902B7">
        <w:rPr>
          <w:rFonts w:ascii="Arial" w:hAnsi="Arial" w:cs="Arial"/>
        </w:rPr>
        <w:tab/>
        <w:t>1</w:t>
      </w:r>
      <w:r w:rsidR="007402C9">
        <w:rPr>
          <w:rFonts w:ascii="Arial" w:hAnsi="Arial" w:cs="Arial"/>
        </w:rPr>
        <w:t>81</w:t>
      </w:r>
      <w:r w:rsidR="007402C9">
        <w:rPr>
          <w:rFonts w:ascii="Arial" w:hAnsi="Arial" w:cs="Arial"/>
        </w:rPr>
        <w:tab/>
      </w:r>
      <w:r w:rsidR="007402C9">
        <w:rPr>
          <w:rFonts w:ascii="Arial" w:hAnsi="Arial" w:cs="Arial"/>
        </w:rPr>
        <w:tab/>
      </w:r>
      <w:r w:rsidR="007402C9">
        <w:rPr>
          <w:rFonts w:ascii="Arial" w:hAnsi="Arial" w:cs="Arial"/>
        </w:rPr>
        <w:tab/>
        <w:t>89.95</w:t>
      </w:r>
    </w:p>
    <w:p w:rsidR="00F56049" w:rsidRPr="008021A8" w:rsidRDefault="00F56049" w:rsidP="00DC36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6049">
        <w:rPr>
          <w:rFonts w:ascii="Arial" w:hAnsi="Arial" w:cs="Arial"/>
          <w:b/>
        </w:rPr>
        <w:t>201</w:t>
      </w:r>
      <w:r w:rsidR="007402C9"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402C9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2C9">
        <w:rPr>
          <w:rFonts w:ascii="Arial" w:hAnsi="Arial" w:cs="Arial"/>
        </w:rPr>
        <w:tab/>
        <w:t>177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7402C9">
        <w:rPr>
          <w:rFonts w:ascii="Arial" w:hAnsi="Arial" w:cs="Arial"/>
        </w:rPr>
        <w:t>95.94</w:t>
      </w:r>
    </w:p>
    <w:p w:rsidR="00F01E79" w:rsidRDefault="00C86C29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090007</w:t>
      </w:r>
      <w:r>
        <w:rPr>
          <w:rFonts w:ascii="Arial" w:hAnsi="Arial" w:cs="Arial"/>
        </w:rPr>
        <w:tab/>
      </w:r>
      <w:r w:rsidR="00D538C6">
        <w:rPr>
          <w:rFonts w:ascii="Arial" w:hAnsi="Arial" w:cs="Arial"/>
        </w:rPr>
        <w:t>The Bishops’ High</w:t>
      </w:r>
    </w:p>
    <w:p w:rsidR="00F56049" w:rsidRDefault="00F01E79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049" w:rsidRPr="00F56049">
        <w:rPr>
          <w:rFonts w:ascii="Arial" w:hAnsi="Arial" w:cs="Arial"/>
          <w:b/>
        </w:rPr>
        <w:t>2017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150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731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99.02</w:t>
      </w:r>
    </w:p>
    <w:p w:rsidR="007402C9" w:rsidRPr="007402C9" w:rsidRDefault="007402C9" w:rsidP="00DC36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02C9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02C9">
        <w:rPr>
          <w:rFonts w:ascii="Arial" w:hAnsi="Arial" w:cs="Arial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97.83</w:t>
      </w:r>
    </w:p>
    <w:p w:rsidR="00F01E79" w:rsidRDefault="00DC3665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090032</w:t>
      </w:r>
      <w:r>
        <w:rPr>
          <w:rFonts w:ascii="Arial" w:hAnsi="Arial" w:cs="Arial"/>
        </w:rPr>
        <w:tab/>
        <w:t>Mackenzie</w:t>
      </w:r>
      <w:r w:rsidR="00666503">
        <w:rPr>
          <w:rFonts w:ascii="Arial" w:hAnsi="Arial" w:cs="Arial"/>
        </w:rPr>
        <w:t xml:space="preserve"> High </w:t>
      </w:r>
      <w:r w:rsidR="00D538C6">
        <w:rPr>
          <w:rFonts w:ascii="Arial" w:hAnsi="Arial" w:cs="Arial"/>
        </w:rPr>
        <w:tab/>
      </w:r>
      <w:r w:rsidR="00D538C6">
        <w:rPr>
          <w:rFonts w:ascii="Arial" w:hAnsi="Arial" w:cs="Arial"/>
        </w:rPr>
        <w:tab/>
      </w:r>
    </w:p>
    <w:p w:rsidR="00F56049" w:rsidRDefault="00F56049" w:rsidP="00F01E79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049">
        <w:rPr>
          <w:rFonts w:ascii="Arial" w:hAnsi="Arial" w:cs="Arial"/>
        </w:rPr>
        <w:t>61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188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90.55</w:t>
      </w:r>
    </w:p>
    <w:p w:rsidR="007402C9" w:rsidRPr="007402C9" w:rsidRDefault="007402C9" w:rsidP="00F01E79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78.5</w:t>
      </w:r>
    </w:p>
    <w:p w:rsidR="00761E75" w:rsidRDefault="00DC3665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090037</w:t>
      </w:r>
      <w:r>
        <w:rPr>
          <w:rFonts w:ascii="Arial" w:hAnsi="Arial" w:cs="Arial"/>
        </w:rPr>
        <w:tab/>
      </w:r>
      <w:r w:rsidR="00C86C29">
        <w:rPr>
          <w:rFonts w:ascii="Arial" w:hAnsi="Arial" w:cs="Arial"/>
        </w:rPr>
        <w:t>New Amsterdam</w:t>
      </w:r>
      <w:r w:rsidR="00666503">
        <w:rPr>
          <w:rFonts w:ascii="Arial" w:hAnsi="Arial" w:cs="Arial"/>
        </w:rPr>
        <w:t xml:space="preserve"> Sec.</w:t>
      </w:r>
      <w:r w:rsidR="00D538C6">
        <w:rPr>
          <w:rFonts w:ascii="Arial" w:hAnsi="Arial" w:cs="Arial"/>
        </w:rPr>
        <w:tab/>
      </w:r>
    </w:p>
    <w:p w:rsidR="00F56049" w:rsidRDefault="00F56049" w:rsidP="00761E75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049">
        <w:rPr>
          <w:rFonts w:ascii="Arial" w:hAnsi="Arial" w:cs="Arial"/>
        </w:rPr>
        <w:t>41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162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88.73</w:t>
      </w:r>
    </w:p>
    <w:p w:rsidR="007402C9" w:rsidRPr="007402C9" w:rsidRDefault="007402C9" w:rsidP="00761E75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82.41</w:t>
      </w:r>
    </w:p>
    <w:p w:rsidR="00761E75" w:rsidRDefault="0010741D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090041</w:t>
      </w:r>
      <w:r>
        <w:rPr>
          <w:rFonts w:ascii="Arial" w:hAnsi="Arial" w:cs="Arial"/>
        </w:rPr>
        <w:tab/>
        <w:t>Queen’s College</w:t>
      </w:r>
      <w:r w:rsidR="00D538C6">
        <w:rPr>
          <w:rFonts w:ascii="Arial" w:hAnsi="Arial" w:cs="Arial"/>
        </w:rPr>
        <w:tab/>
      </w:r>
      <w:r w:rsidR="00D538C6">
        <w:rPr>
          <w:rFonts w:ascii="Arial" w:hAnsi="Arial" w:cs="Arial"/>
        </w:rPr>
        <w:tab/>
      </w:r>
    </w:p>
    <w:p w:rsidR="00F56049" w:rsidRDefault="00F56049" w:rsidP="00B7109B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049">
        <w:rPr>
          <w:rFonts w:ascii="Arial" w:hAnsi="Arial" w:cs="Arial"/>
        </w:rPr>
        <w:t>149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752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96.45</w:t>
      </w:r>
    </w:p>
    <w:p w:rsidR="007402C9" w:rsidRPr="00F56049" w:rsidRDefault="003E0A97" w:rsidP="00B7109B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163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841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96.31</w:t>
      </w:r>
      <w:r w:rsidRPr="003E0A97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5B5B65" w:rsidRPr="005B5B65" w:rsidRDefault="005B5B65" w:rsidP="005B5B65">
      <w:pPr>
        <w:spacing w:line="360" w:lineRule="auto"/>
        <w:rPr>
          <w:rFonts w:ascii="Arial" w:hAnsi="Arial" w:cs="Arial"/>
        </w:rPr>
      </w:pPr>
      <w:r w:rsidRPr="005B5B65">
        <w:rPr>
          <w:rFonts w:ascii="Arial" w:hAnsi="Arial" w:cs="Arial"/>
        </w:rPr>
        <w:t>090045</w:t>
      </w:r>
      <w:r w:rsidRPr="005B5B65">
        <w:rPr>
          <w:rFonts w:ascii="Arial" w:hAnsi="Arial" w:cs="Arial"/>
        </w:rPr>
        <w:tab/>
        <w:t>St Joseph</w:t>
      </w:r>
      <w:r w:rsidR="00CF437F">
        <w:rPr>
          <w:rFonts w:ascii="Arial" w:hAnsi="Arial" w:cs="Arial"/>
        </w:rPr>
        <w:t>’s</w:t>
      </w:r>
      <w:r w:rsidRPr="005B5B65">
        <w:rPr>
          <w:rFonts w:ascii="Arial" w:hAnsi="Arial" w:cs="Arial"/>
        </w:rPr>
        <w:t xml:space="preserve"> High</w:t>
      </w:r>
    </w:p>
    <w:p w:rsidR="00F56049" w:rsidRDefault="005B5B65" w:rsidP="005B5B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  <w:b/>
        </w:rPr>
        <w:tab/>
      </w:r>
      <w:r w:rsidR="00F56049" w:rsidRPr="003E0A97">
        <w:rPr>
          <w:rFonts w:ascii="Arial" w:hAnsi="Arial" w:cs="Arial"/>
          <w:b/>
        </w:rPr>
        <w:t>2017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44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212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79.48</w:t>
      </w:r>
    </w:p>
    <w:p w:rsidR="003E0A97" w:rsidRPr="003E0A97" w:rsidRDefault="003E0A97" w:rsidP="005B5B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41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197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87.75</w:t>
      </w:r>
    </w:p>
    <w:p w:rsidR="00761E75" w:rsidRDefault="00407579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090046</w:t>
      </w:r>
      <w:r>
        <w:rPr>
          <w:rFonts w:ascii="Arial" w:hAnsi="Arial" w:cs="Arial"/>
        </w:rPr>
        <w:tab/>
      </w:r>
      <w:r w:rsidR="00D538C6">
        <w:rPr>
          <w:rFonts w:ascii="Arial" w:hAnsi="Arial" w:cs="Arial"/>
        </w:rPr>
        <w:t>St Rose’s High</w:t>
      </w:r>
      <w:r w:rsidR="00D538C6">
        <w:rPr>
          <w:rFonts w:ascii="Arial" w:hAnsi="Arial" w:cs="Arial"/>
        </w:rPr>
        <w:tab/>
      </w:r>
      <w:r w:rsidR="00BA14CE">
        <w:rPr>
          <w:rFonts w:ascii="Arial" w:hAnsi="Arial" w:cs="Arial"/>
        </w:rPr>
        <w:tab/>
      </w:r>
    </w:p>
    <w:p w:rsidR="00F56049" w:rsidRDefault="00F56049" w:rsidP="00045648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049">
        <w:rPr>
          <w:rFonts w:ascii="Arial" w:hAnsi="Arial" w:cs="Arial"/>
        </w:rPr>
        <w:t>129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641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91.35</w:t>
      </w:r>
    </w:p>
    <w:p w:rsidR="003E0A97" w:rsidRPr="003E0A97" w:rsidRDefault="003E0A97" w:rsidP="00045648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94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551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96.65</w:t>
      </w:r>
    </w:p>
    <w:p w:rsidR="00761E75" w:rsidRDefault="00DC3665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</w:t>
      </w:r>
      <w:r w:rsidR="00666503">
        <w:rPr>
          <w:rFonts w:ascii="Arial" w:hAnsi="Arial" w:cs="Arial"/>
        </w:rPr>
        <w:t>047</w:t>
      </w:r>
      <w:r w:rsidR="00666503">
        <w:rPr>
          <w:rFonts w:ascii="Arial" w:hAnsi="Arial" w:cs="Arial"/>
        </w:rPr>
        <w:tab/>
        <w:t>St Stanislaus College</w:t>
      </w:r>
      <w:r w:rsidR="00666503">
        <w:rPr>
          <w:rFonts w:ascii="Arial" w:hAnsi="Arial" w:cs="Arial"/>
        </w:rPr>
        <w:tab/>
      </w:r>
    </w:p>
    <w:p w:rsidR="00F56049" w:rsidRDefault="00F56049" w:rsidP="00761E75">
      <w:pPr>
        <w:spacing w:line="360" w:lineRule="auto"/>
        <w:ind w:left="1440" w:firstLine="720"/>
        <w:rPr>
          <w:rFonts w:ascii="Arial" w:hAnsi="Arial" w:cs="Arial"/>
        </w:rPr>
      </w:pPr>
      <w:r w:rsidRPr="00F56049">
        <w:rPr>
          <w:rFonts w:ascii="Arial" w:hAnsi="Arial" w:cs="Arial"/>
          <w:b/>
        </w:rPr>
        <w:t>2017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81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354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92.58</w:t>
      </w:r>
    </w:p>
    <w:p w:rsidR="003E0A97" w:rsidRPr="003E0A97" w:rsidRDefault="003E0A97" w:rsidP="00761E75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96.03</w:t>
      </w:r>
    </w:p>
    <w:p w:rsidR="00761E75" w:rsidRDefault="00DC3665" w:rsidP="00DC3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66503">
        <w:rPr>
          <w:rFonts w:ascii="Arial" w:hAnsi="Arial" w:cs="Arial"/>
        </w:rPr>
        <w:t>0070</w:t>
      </w:r>
      <w:r w:rsidR="00666503">
        <w:rPr>
          <w:rFonts w:ascii="Arial" w:hAnsi="Arial" w:cs="Arial"/>
        </w:rPr>
        <w:tab/>
        <w:t>President’s College</w:t>
      </w:r>
      <w:r w:rsidR="00666503">
        <w:rPr>
          <w:rFonts w:ascii="Arial" w:hAnsi="Arial" w:cs="Arial"/>
        </w:rPr>
        <w:tab/>
      </w:r>
      <w:r w:rsidR="00666503">
        <w:rPr>
          <w:rFonts w:ascii="Arial" w:hAnsi="Arial" w:cs="Arial"/>
        </w:rPr>
        <w:tab/>
      </w:r>
    </w:p>
    <w:p w:rsidR="00F56049" w:rsidRDefault="00F56049" w:rsidP="009902B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049">
        <w:rPr>
          <w:rFonts w:ascii="Arial" w:hAnsi="Arial" w:cs="Arial"/>
        </w:rPr>
        <w:t>73</w:t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</w:r>
      <w:r w:rsidRPr="00F56049">
        <w:rPr>
          <w:rFonts w:ascii="Arial" w:hAnsi="Arial" w:cs="Arial"/>
        </w:rPr>
        <w:tab/>
        <w:t>343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90.6</w:t>
      </w:r>
    </w:p>
    <w:p w:rsidR="003E0A97" w:rsidRPr="003E0A97" w:rsidRDefault="003E0A97" w:rsidP="009902B7">
      <w:pP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93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434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91.98</w:t>
      </w:r>
    </w:p>
    <w:p w:rsidR="00F56049" w:rsidRPr="003E0A97" w:rsidRDefault="00F56049" w:rsidP="009902B7">
      <w:pPr>
        <w:spacing w:line="360" w:lineRule="auto"/>
        <w:ind w:left="2160"/>
        <w:rPr>
          <w:rFonts w:ascii="Arial" w:hAnsi="Arial" w:cs="Arial"/>
        </w:rPr>
      </w:pPr>
    </w:p>
    <w:p w:rsidR="000B306E" w:rsidRDefault="000B306E" w:rsidP="00DC3665">
      <w:pPr>
        <w:spacing w:line="360" w:lineRule="auto"/>
        <w:rPr>
          <w:rFonts w:ascii="Arial" w:hAnsi="Arial" w:cs="Arial"/>
          <w:b/>
          <w:u w:val="single"/>
        </w:rPr>
      </w:pPr>
    </w:p>
    <w:p w:rsidR="00761E75" w:rsidRPr="00761E75" w:rsidRDefault="00407579" w:rsidP="007A6B62">
      <w:pPr>
        <w:spacing w:line="360" w:lineRule="auto"/>
        <w:rPr>
          <w:rFonts w:ascii="Arial" w:hAnsi="Arial" w:cs="Arial"/>
        </w:rPr>
      </w:pPr>
      <w:r w:rsidRPr="00407579">
        <w:rPr>
          <w:rFonts w:ascii="Arial" w:hAnsi="Arial" w:cs="Arial"/>
          <w:b/>
          <w:u w:val="words"/>
        </w:rPr>
        <w:t>CODE</w:t>
      </w:r>
      <w:r w:rsidRPr="00407579">
        <w:rPr>
          <w:rFonts w:ascii="Arial" w:hAnsi="Arial" w:cs="Arial"/>
          <w:b/>
          <w:u w:val="words"/>
        </w:rPr>
        <w:tab/>
      </w:r>
      <w:r w:rsidRPr="00407579">
        <w:rPr>
          <w:rFonts w:ascii="Arial" w:hAnsi="Arial" w:cs="Arial"/>
          <w:b/>
          <w:u w:val="words"/>
        </w:rPr>
        <w:tab/>
      </w:r>
      <w:r w:rsidRPr="007A6B62">
        <w:rPr>
          <w:rFonts w:ascii="Arial" w:hAnsi="Arial" w:cs="Arial"/>
          <w:b/>
          <w:sz w:val="22"/>
          <w:szCs w:val="22"/>
          <w:u w:val="single"/>
        </w:rPr>
        <w:t>PRIVATE CENTRE</w:t>
      </w:r>
      <w:r w:rsidRPr="007A6B62">
        <w:rPr>
          <w:rFonts w:ascii="Arial" w:hAnsi="Arial" w:cs="Arial"/>
          <w:b/>
        </w:rPr>
        <w:tab/>
      </w:r>
      <w:r w:rsidR="00761E75" w:rsidRPr="00D538C6">
        <w:rPr>
          <w:rFonts w:ascii="Arial" w:hAnsi="Arial" w:cs="Arial"/>
          <w:b/>
          <w:sz w:val="22"/>
          <w:szCs w:val="22"/>
          <w:u w:val="single"/>
        </w:rPr>
        <w:t>CAND. ENTRIES</w:t>
      </w:r>
      <w:r w:rsidR="00761E75" w:rsidRPr="00D538C6">
        <w:rPr>
          <w:rFonts w:ascii="Arial" w:hAnsi="Arial" w:cs="Arial"/>
          <w:b/>
          <w:sz w:val="22"/>
          <w:szCs w:val="22"/>
        </w:rPr>
        <w:tab/>
      </w:r>
      <w:r w:rsidR="00761E75" w:rsidRPr="00D538C6">
        <w:rPr>
          <w:rFonts w:ascii="Arial" w:hAnsi="Arial" w:cs="Arial"/>
          <w:b/>
          <w:sz w:val="22"/>
          <w:szCs w:val="22"/>
          <w:u w:val="single"/>
        </w:rPr>
        <w:t>SUBJECT ENTRIES PASS RATE</w:t>
      </w:r>
      <w:r w:rsidR="00761E75" w:rsidRPr="00D538C6">
        <w:rPr>
          <w:rFonts w:ascii="Arial" w:hAnsi="Arial" w:cs="Arial"/>
          <w:b/>
          <w:sz w:val="20"/>
          <w:szCs w:val="20"/>
          <w:u w:val="single"/>
        </w:rPr>
        <w:t>(%)</w:t>
      </w:r>
    </w:p>
    <w:p w:rsidR="008021A8" w:rsidRDefault="008021A8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09008</w:t>
      </w:r>
      <w:r w:rsidR="009902B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9902B7">
        <w:rPr>
          <w:rFonts w:ascii="Arial" w:hAnsi="Arial" w:cs="Arial"/>
        </w:rPr>
        <w:t>Marian Academy</w:t>
      </w:r>
    </w:p>
    <w:p w:rsidR="00F56049" w:rsidRDefault="008021A8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049" w:rsidRPr="003E0A97">
        <w:rPr>
          <w:rFonts w:ascii="Arial" w:hAnsi="Arial" w:cs="Arial"/>
          <w:b/>
        </w:rPr>
        <w:t>2017</w:t>
      </w:r>
      <w:r w:rsidR="00F56049" w:rsidRPr="003E0A97">
        <w:rPr>
          <w:rFonts w:ascii="Arial" w:hAnsi="Arial" w:cs="Arial"/>
          <w:b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28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134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85.62</w:t>
      </w:r>
    </w:p>
    <w:p w:rsidR="003E0A97" w:rsidRPr="003E0A97" w:rsidRDefault="003E0A97" w:rsidP="008021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35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178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89.26</w:t>
      </w:r>
    </w:p>
    <w:p w:rsidR="008021A8" w:rsidRDefault="008021A8" w:rsidP="008021A8">
      <w:pPr>
        <w:spacing w:line="360" w:lineRule="auto"/>
        <w:rPr>
          <w:rFonts w:ascii="Arial" w:hAnsi="Arial" w:cs="Arial"/>
          <w:b/>
        </w:rPr>
      </w:pPr>
      <w:r w:rsidRPr="008021A8">
        <w:rPr>
          <w:rFonts w:ascii="Arial" w:hAnsi="Arial" w:cs="Arial"/>
        </w:rPr>
        <w:t>090100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Saraswati</w:t>
      </w:r>
      <w:proofErr w:type="spellEnd"/>
      <w:r w:rsidR="00CF43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Vidya</w:t>
      </w:r>
      <w:proofErr w:type="spellEnd"/>
      <w:r w:rsidR="00CF43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Niketan</w:t>
      </w:r>
      <w:proofErr w:type="spellEnd"/>
      <w:r>
        <w:rPr>
          <w:rFonts w:ascii="Arial" w:hAnsi="Arial" w:cs="Arial"/>
          <w:b/>
        </w:rPr>
        <w:tab/>
      </w:r>
    </w:p>
    <w:p w:rsidR="00F56049" w:rsidRDefault="008021A8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6049" w:rsidRPr="003E0A97">
        <w:rPr>
          <w:rFonts w:ascii="Arial" w:hAnsi="Arial" w:cs="Arial"/>
          <w:b/>
        </w:rPr>
        <w:t>2017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08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41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97.56</w:t>
      </w:r>
    </w:p>
    <w:p w:rsidR="003E0A97" w:rsidRPr="003E0A97" w:rsidRDefault="003E0A97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>13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60</w:t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</w:r>
      <w:r w:rsidRPr="003E0A97">
        <w:rPr>
          <w:rFonts w:ascii="Arial" w:hAnsi="Arial" w:cs="Arial"/>
        </w:rPr>
        <w:tab/>
        <w:t>93.34</w:t>
      </w:r>
    </w:p>
    <w:p w:rsidR="00DC3665" w:rsidRDefault="00DC3665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0901</w:t>
      </w:r>
      <w:r w:rsidR="005B5B65">
        <w:rPr>
          <w:rFonts w:ascii="Arial" w:hAnsi="Arial" w:cs="Arial"/>
        </w:rPr>
        <w:t>01</w:t>
      </w:r>
      <w:r w:rsidR="00666503">
        <w:rPr>
          <w:rFonts w:ascii="Arial" w:hAnsi="Arial" w:cs="Arial"/>
        </w:rPr>
        <w:tab/>
        <w:t>Adult Education Assoc.</w:t>
      </w:r>
    </w:p>
    <w:p w:rsidR="00045648" w:rsidRDefault="00666503" w:rsidP="008021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5B5B65">
        <w:rPr>
          <w:rFonts w:ascii="Arial" w:hAnsi="Arial" w:cs="Arial"/>
        </w:rPr>
        <w:t>Georgetown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049" w:rsidRDefault="00761E75" w:rsidP="00EC1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049" w:rsidRPr="003E0A97">
        <w:rPr>
          <w:rFonts w:ascii="Arial" w:hAnsi="Arial" w:cs="Arial"/>
          <w:b/>
        </w:rPr>
        <w:t>2017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19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50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1B0679">
        <w:rPr>
          <w:rFonts w:ascii="Arial" w:hAnsi="Arial" w:cs="Arial"/>
        </w:rPr>
        <w:t>66.66</w:t>
      </w:r>
    </w:p>
    <w:p w:rsidR="003E0A97" w:rsidRDefault="003E0A97" w:rsidP="00EC1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63.84</w:t>
      </w:r>
    </w:p>
    <w:p w:rsidR="003E0A97" w:rsidRDefault="003E0A97" w:rsidP="00EC1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090132</w:t>
      </w:r>
      <w:r>
        <w:rPr>
          <w:rFonts w:ascii="Arial" w:hAnsi="Arial" w:cs="Arial"/>
        </w:rPr>
        <w:tab/>
        <w:t>Guyana Private</w:t>
      </w:r>
    </w:p>
    <w:p w:rsidR="003E0A97" w:rsidRDefault="003E0A97" w:rsidP="003E0A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3E0A97" w:rsidRPr="003E0A97" w:rsidRDefault="003E0A97" w:rsidP="003E0A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0A97"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96.16</w:t>
      </w:r>
    </w:p>
    <w:p w:rsidR="00341732" w:rsidRPr="00341732" w:rsidRDefault="00341732" w:rsidP="003417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090162</w:t>
      </w:r>
      <w:r>
        <w:rPr>
          <w:rFonts w:ascii="Arial" w:hAnsi="Arial" w:cs="Arial"/>
        </w:rPr>
        <w:tab/>
        <w:t>Chase’s Academy</w:t>
      </w:r>
    </w:p>
    <w:p w:rsidR="00F56049" w:rsidRDefault="00341732" w:rsidP="003417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6049" w:rsidRPr="003E0A97">
        <w:rPr>
          <w:rFonts w:ascii="Arial" w:hAnsi="Arial" w:cs="Arial"/>
          <w:b/>
        </w:rPr>
        <w:t>2017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31</w:t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</w:r>
      <w:r w:rsidR="00F56049">
        <w:rPr>
          <w:rFonts w:ascii="Arial" w:hAnsi="Arial" w:cs="Arial"/>
        </w:rPr>
        <w:tab/>
        <w:t>134</w:t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</w:r>
      <w:r w:rsidR="001B0679">
        <w:rPr>
          <w:rFonts w:ascii="Arial" w:hAnsi="Arial" w:cs="Arial"/>
        </w:rPr>
        <w:tab/>
        <w:t>90.08</w:t>
      </w:r>
    </w:p>
    <w:p w:rsidR="003E0A97" w:rsidRPr="00341732" w:rsidRDefault="003E0A97" w:rsidP="003417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A97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83.69</w:t>
      </w: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DC3665" w:rsidRDefault="00DC3665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33256" w:rsidRDefault="00033256" w:rsidP="00DC3665">
      <w:pPr>
        <w:rPr>
          <w:rFonts w:ascii="Arial" w:hAnsi="Arial" w:cs="Arial"/>
        </w:rPr>
      </w:pPr>
    </w:p>
    <w:p w:rsidR="007A58C6" w:rsidRDefault="007A58C6" w:rsidP="00DC3665">
      <w:pPr>
        <w:rPr>
          <w:rFonts w:ascii="Arial" w:hAnsi="Arial" w:cs="Arial"/>
        </w:rPr>
      </w:pPr>
    </w:p>
    <w:p w:rsidR="00EE7028" w:rsidRDefault="00EE7028" w:rsidP="00DC3665">
      <w:pPr>
        <w:rPr>
          <w:rFonts w:ascii="Arial" w:hAnsi="Arial" w:cs="Arial"/>
        </w:rPr>
      </w:pPr>
    </w:p>
    <w:p w:rsidR="00504BD9" w:rsidRDefault="00504BD9" w:rsidP="00504BD9">
      <w:pPr>
        <w:ind w:firstLine="720"/>
        <w:jc w:val="center"/>
        <w:rPr>
          <w:rFonts w:ascii="Arial" w:hAnsi="Arial" w:cs="Arial"/>
          <w:b/>
        </w:rPr>
      </w:pPr>
    </w:p>
    <w:p w:rsidR="00504BD9" w:rsidRPr="003544E9" w:rsidRDefault="00504BD9" w:rsidP="00504BD9">
      <w:pPr>
        <w:ind w:firstLine="720"/>
        <w:jc w:val="center"/>
        <w:rPr>
          <w:rFonts w:ascii="Arial" w:hAnsi="Arial" w:cs="Arial"/>
          <w:b/>
          <w:u w:val="single"/>
        </w:rPr>
      </w:pPr>
      <w:r w:rsidRPr="003544E9">
        <w:rPr>
          <w:rFonts w:ascii="Arial" w:hAnsi="Arial" w:cs="Arial"/>
          <w:b/>
          <w:u w:val="single"/>
        </w:rPr>
        <w:t>CAPE 2018</w:t>
      </w:r>
    </w:p>
    <w:p w:rsidR="00504BD9" w:rsidRDefault="00504BD9" w:rsidP="00504BD9">
      <w:pPr>
        <w:ind w:firstLine="720"/>
        <w:jc w:val="center"/>
        <w:rPr>
          <w:rFonts w:ascii="Arial" w:hAnsi="Arial" w:cs="Arial"/>
          <w:b/>
        </w:rPr>
      </w:pPr>
    </w:p>
    <w:p w:rsidR="00504BD9" w:rsidRPr="003544E9" w:rsidRDefault="00504BD9" w:rsidP="00504BD9">
      <w:pPr>
        <w:ind w:firstLine="720"/>
        <w:jc w:val="center"/>
        <w:rPr>
          <w:rFonts w:ascii="Arial" w:hAnsi="Arial" w:cs="Arial"/>
          <w:b/>
          <w:u w:val="single"/>
        </w:rPr>
      </w:pPr>
      <w:r w:rsidRPr="003544E9">
        <w:rPr>
          <w:rFonts w:ascii="Arial" w:hAnsi="Arial" w:cs="Arial"/>
          <w:b/>
          <w:u w:val="single"/>
        </w:rPr>
        <w:t>Gender Distribution of Pass Rate by School</w:t>
      </w:r>
    </w:p>
    <w:p w:rsidR="00504BD9" w:rsidRPr="003544E9" w:rsidRDefault="00504BD9" w:rsidP="00504BD9">
      <w:pPr>
        <w:ind w:firstLine="720"/>
        <w:jc w:val="center"/>
        <w:rPr>
          <w:rFonts w:ascii="Arial" w:hAnsi="Arial" w:cs="Arial"/>
          <w:b/>
          <w:u w:val="single"/>
        </w:rPr>
      </w:pPr>
    </w:p>
    <w:p w:rsidR="00504BD9" w:rsidRDefault="00504BD9" w:rsidP="00504BD9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2790"/>
        <w:gridCol w:w="1890"/>
        <w:gridCol w:w="1705"/>
      </w:tblGrid>
      <w:tr w:rsidR="00504BD9" w:rsidTr="002C41B3">
        <w:tc>
          <w:tcPr>
            <w:tcW w:w="2965" w:type="dxa"/>
          </w:tcPr>
          <w:p w:rsidR="00504BD9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2790" w:type="dxa"/>
          </w:tcPr>
          <w:p w:rsidR="00504BD9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Pass Rate %</w:t>
            </w:r>
          </w:p>
          <w:p w:rsidR="00504BD9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(Gr. I – V)</w:t>
            </w:r>
          </w:p>
        </w:tc>
        <w:tc>
          <w:tcPr>
            <w:tcW w:w="1890" w:type="dxa"/>
          </w:tcPr>
          <w:p w:rsidR="00504BD9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males</w:t>
            </w:r>
          </w:p>
        </w:tc>
        <w:tc>
          <w:tcPr>
            <w:tcW w:w="1705" w:type="dxa"/>
          </w:tcPr>
          <w:p w:rsidR="00504BD9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females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544E9">
              <w:rPr>
                <w:rFonts w:ascii="Arial" w:hAnsi="Arial" w:cs="Arial"/>
              </w:rPr>
              <w:t>Berbice</w:t>
            </w:r>
            <w:proofErr w:type="spellEnd"/>
            <w:r w:rsidRPr="003544E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44E9">
              <w:rPr>
                <w:rFonts w:ascii="Arial" w:hAnsi="Arial" w:cs="Arial"/>
              </w:rPr>
              <w:t>95.94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44E9">
              <w:rPr>
                <w:rFonts w:ascii="Arial" w:hAnsi="Arial" w:cs="Arial"/>
              </w:rPr>
              <w:t>40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44E9">
              <w:rPr>
                <w:rFonts w:ascii="Arial" w:hAnsi="Arial" w:cs="Arial"/>
              </w:rPr>
              <w:t>60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Bishops’ High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97.83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Mackenzie High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78.50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Amsterdam Multi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82.41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Queen’s College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96.31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60.8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Joseph’s High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87.75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Rose’s High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96.65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Stanislaus College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96.03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44.76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55.23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College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91.98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04BD9" w:rsidTr="002C41B3">
        <w:tc>
          <w:tcPr>
            <w:tcW w:w="2965" w:type="dxa"/>
          </w:tcPr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  <w:b/>
              </w:rPr>
            </w:pPr>
            <w:r w:rsidRPr="003544E9">
              <w:rPr>
                <w:rFonts w:ascii="Arial" w:hAnsi="Arial" w:cs="Arial"/>
                <w:b/>
              </w:rPr>
              <w:t>Private School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Academy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89.26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44.31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55.69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SVN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93.34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67.8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Education Assoc. GT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63.84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46.66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53.34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Chase’s Academy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83.69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38.96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61.04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Guyana Private</w:t>
            </w:r>
          </w:p>
        </w:tc>
        <w:tc>
          <w:tcPr>
            <w:tcW w:w="27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96.16</w:t>
            </w:r>
          </w:p>
        </w:tc>
        <w:tc>
          <w:tcPr>
            <w:tcW w:w="1890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5" w:type="dxa"/>
          </w:tcPr>
          <w:p w:rsidR="00504BD9" w:rsidRPr="003544E9" w:rsidRDefault="00504BD9" w:rsidP="002C41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504BD9" w:rsidTr="002C41B3">
        <w:tc>
          <w:tcPr>
            <w:tcW w:w="2965" w:type="dxa"/>
          </w:tcPr>
          <w:p w:rsidR="00504BD9" w:rsidRDefault="00504BD9" w:rsidP="002C41B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04BD9" w:rsidRPr="003544E9" w:rsidRDefault="00504BD9" w:rsidP="002C41B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PASS </w:t>
            </w:r>
            <w:r w:rsidRPr="003544E9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2790" w:type="dxa"/>
          </w:tcPr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</w:p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 w:rsidRPr="009E4A5C">
              <w:rPr>
                <w:rFonts w:ascii="Arial" w:hAnsi="Arial" w:cs="Arial"/>
                <w:b/>
              </w:rPr>
              <w:t>93.68</w:t>
            </w:r>
          </w:p>
        </w:tc>
        <w:tc>
          <w:tcPr>
            <w:tcW w:w="1890" w:type="dxa"/>
          </w:tcPr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</w:p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 w:rsidRPr="009E4A5C">
              <w:rPr>
                <w:rFonts w:ascii="Arial" w:hAnsi="Arial" w:cs="Arial"/>
                <w:b/>
              </w:rPr>
              <w:t>35.2</w:t>
            </w:r>
          </w:p>
        </w:tc>
        <w:tc>
          <w:tcPr>
            <w:tcW w:w="1705" w:type="dxa"/>
          </w:tcPr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</w:p>
          <w:p w:rsidR="00504BD9" w:rsidRPr="009E4A5C" w:rsidRDefault="00504BD9" w:rsidP="002C41B3">
            <w:pPr>
              <w:jc w:val="center"/>
              <w:rPr>
                <w:rFonts w:ascii="Arial" w:hAnsi="Arial" w:cs="Arial"/>
                <w:b/>
              </w:rPr>
            </w:pPr>
            <w:r w:rsidRPr="009E4A5C">
              <w:rPr>
                <w:rFonts w:ascii="Arial" w:hAnsi="Arial" w:cs="Arial"/>
                <w:b/>
              </w:rPr>
              <w:t>64.8</w:t>
            </w:r>
          </w:p>
        </w:tc>
      </w:tr>
    </w:tbl>
    <w:p w:rsidR="00504BD9" w:rsidRDefault="00504BD9" w:rsidP="00504BD9">
      <w:pPr>
        <w:ind w:firstLine="720"/>
        <w:jc w:val="center"/>
        <w:rPr>
          <w:rFonts w:ascii="Arial" w:hAnsi="Arial" w:cs="Arial"/>
          <w:b/>
        </w:rPr>
      </w:pPr>
    </w:p>
    <w:p w:rsidR="00504BD9" w:rsidRDefault="00504BD9" w:rsidP="00504BD9">
      <w:pPr>
        <w:ind w:firstLine="720"/>
        <w:rPr>
          <w:rFonts w:ascii="Arial" w:hAnsi="Arial" w:cs="Arial"/>
          <w:b/>
        </w:rPr>
      </w:pPr>
    </w:p>
    <w:p w:rsidR="00504BD9" w:rsidRDefault="00504BD9" w:rsidP="00504BD9">
      <w:pPr>
        <w:ind w:firstLine="720"/>
        <w:rPr>
          <w:rFonts w:ascii="Arial" w:hAnsi="Arial" w:cs="Arial"/>
          <w:b/>
        </w:rPr>
      </w:pPr>
    </w:p>
    <w:p w:rsidR="007A6B62" w:rsidRDefault="007A6B62" w:rsidP="00DC3665">
      <w:pPr>
        <w:rPr>
          <w:rFonts w:ascii="Arial" w:hAnsi="Arial" w:cs="Arial"/>
        </w:rPr>
      </w:pPr>
    </w:p>
    <w:p w:rsidR="005F3663" w:rsidRDefault="005F3663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0B306E" w:rsidRDefault="000B306E" w:rsidP="00DC3665">
      <w:pPr>
        <w:rPr>
          <w:rFonts w:ascii="Arial" w:hAnsi="Arial" w:cs="Arial"/>
        </w:rPr>
      </w:pPr>
    </w:p>
    <w:p w:rsidR="008E7F5B" w:rsidRDefault="008E7F5B" w:rsidP="00DC3665">
      <w:pPr>
        <w:rPr>
          <w:rFonts w:ascii="Arial" w:hAnsi="Arial" w:cs="Arial"/>
        </w:rPr>
      </w:pPr>
    </w:p>
    <w:p w:rsidR="008E7F5B" w:rsidRDefault="008E7F5B" w:rsidP="00DC3665">
      <w:pPr>
        <w:rPr>
          <w:rFonts w:ascii="Arial" w:hAnsi="Arial" w:cs="Arial"/>
        </w:rPr>
      </w:pPr>
    </w:p>
    <w:p w:rsidR="00A85F84" w:rsidRDefault="00A85F84" w:rsidP="00DC3665">
      <w:pPr>
        <w:rPr>
          <w:rFonts w:ascii="Arial" w:hAnsi="Arial" w:cs="Arial"/>
        </w:rPr>
      </w:pPr>
    </w:p>
    <w:p w:rsidR="005F3663" w:rsidRDefault="005F3663" w:rsidP="00DC3665">
      <w:pPr>
        <w:rPr>
          <w:rFonts w:ascii="Arial" w:hAnsi="Arial" w:cs="Arial"/>
        </w:rPr>
      </w:pPr>
    </w:p>
    <w:p w:rsidR="005F3663" w:rsidRDefault="005F3663" w:rsidP="00DC3665">
      <w:pPr>
        <w:rPr>
          <w:rFonts w:ascii="Arial" w:hAnsi="Arial" w:cs="Arial"/>
        </w:rPr>
      </w:pPr>
    </w:p>
    <w:p w:rsidR="001E74DD" w:rsidRDefault="001E74DD" w:rsidP="00504BD9">
      <w:pPr>
        <w:jc w:val="center"/>
        <w:rPr>
          <w:rFonts w:ascii="Arial" w:hAnsi="Arial" w:cs="Arial"/>
          <w:b/>
          <w:caps/>
          <w:u w:val="single"/>
        </w:rPr>
      </w:pPr>
      <w:r w:rsidRPr="00A9765D">
        <w:rPr>
          <w:rFonts w:ascii="Arial" w:hAnsi="Arial" w:cs="Arial"/>
          <w:b/>
          <w:caps/>
          <w:u w:val="single"/>
        </w:rPr>
        <w:t>201</w:t>
      </w:r>
      <w:r w:rsidR="00367FFC">
        <w:rPr>
          <w:rFonts w:ascii="Arial" w:hAnsi="Arial" w:cs="Arial"/>
          <w:b/>
          <w:caps/>
          <w:u w:val="single"/>
        </w:rPr>
        <w:t>8</w:t>
      </w:r>
      <w:r w:rsidR="00A9765D">
        <w:rPr>
          <w:rFonts w:ascii="Arial" w:hAnsi="Arial" w:cs="Arial"/>
          <w:b/>
          <w:caps/>
          <w:u w:val="single"/>
        </w:rPr>
        <w:t xml:space="preserve"> - G</w:t>
      </w:r>
      <w:r w:rsidRPr="00A9765D">
        <w:rPr>
          <w:rFonts w:ascii="Arial" w:hAnsi="Arial" w:cs="Arial"/>
          <w:b/>
          <w:caps/>
          <w:u w:val="single"/>
        </w:rPr>
        <w:t xml:space="preserve">rades 1 </w:t>
      </w:r>
      <w:r w:rsidR="00A9765D">
        <w:rPr>
          <w:rFonts w:ascii="Arial" w:hAnsi="Arial" w:cs="Arial"/>
          <w:b/>
          <w:caps/>
          <w:u w:val="single"/>
        </w:rPr>
        <w:t xml:space="preserve">– </w:t>
      </w:r>
      <w:r w:rsidRPr="00A9765D">
        <w:rPr>
          <w:rFonts w:ascii="Arial" w:hAnsi="Arial" w:cs="Arial"/>
          <w:b/>
          <w:caps/>
          <w:u w:val="single"/>
        </w:rPr>
        <w:t>V</w:t>
      </w:r>
      <w:r w:rsidR="00A9765D">
        <w:rPr>
          <w:rFonts w:ascii="Arial" w:hAnsi="Arial" w:cs="Arial"/>
          <w:b/>
          <w:caps/>
          <w:u w:val="single"/>
        </w:rPr>
        <w:t xml:space="preserve"> Pass rate</w:t>
      </w:r>
      <w:r w:rsidRPr="00A9765D">
        <w:rPr>
          <w:rFonts w:ascii="Arial" w:hAnsi="Arial" w:cs="Arial"/>
          <w:b/>
          <w:caps/>
          <w:u w:val="single"/>
        </w:rPr>
        <w:t xml:space="preserve"> for all Subjects</w:t>
      </w:r>
    </w:p>
    <w:p w:rsidR="00A9765D" w:rsidRPr="00A9765D" w:rsidRDefault="00A9765D" w:rsidP="001E74DD">
      <w:pPr>
        <w:rPr>
          <w:rFonts w:ascii="Arial" w:hAnsi="Arial" w:cs="Arial"/>
          <w:b/>
          <w:caps/>
          <w:u w:val="single"/>
        </w:rPr>
      </w:pPr>
    </w:p>
    <w:p w:rsidR="001E74DD" w:rsidRPr="00667E7A" w:rsidRDefault="001E74DD" w:rsidP="001E74DD">
      <w:pPr>
        <w:rPr>
          <w:rFonts w:ascii="Arial" w:hAnsi="Arial" w:cs="Arial"/>
          <w:b/>
        </w:rPr>
      </w:pPr>
      <w:r w:rsidRPr="00667E7A">
        <w:rPr>
          <w:rFonts w:ascii="Arial" w:hAnsi="Arial" w:cs="Arial"/>
          <w:b/>
        </w:rPr>
        <w:t xml:space="preserve">Subject </w:t>
      </w:r>
      <w:r w:rsidR="00A9765D" w:rsidRPr="00667E7A">
        <w:rPr>
          <w:rFonts w:ascii="Arial" w:hAnsi="Arial" w:cs="Arial"/>
          <w:b/>
        </w:rPr>
        <w:tab/>
      </w:r>
      <w:r w:rsidR="00A9765D" w:rsidRPr="00667E7A">
        <w:rPr>
          <w:rFonts w:ascii="Arial" w:hAnsi="Arial" w:cs="Arial"/>
          <w:b/>
        </w:rPr>
        <w:tab/>
      </w:r>
      <w:r w:rsidR="00A9765D" w:rsidRPr="00667E7A">
        <w:rPr>
          <w:rFonts w:ascii="Arial" w:hAnsi="Arial" w:cs="Arial"/>
          <w:b/>
        </w:rPr>
        <w:tab/>
      </w:r>
      <w:r w:rsidR="00A9765D"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 xml:space="preserve">Unit </w:t>
      </w:r>
      <w:r w:rsidR="00A9765D" w:rsidRPr="00667E7A">
        <w:rPr>
          <w:rFonts w:ascii="Arial" w:hAnsi="Arial" w:cs="Arial"/>
          <w:b/>
        </w:rPr>
        <w:tab/>
      </w:r>
      <w:r w:rsidR="00A9765D" w:rsidRPr="00667E7A">
        <w:rPr>
          <w:rFonts w:ascii="Arial" w:hAnsi="Arial" w:cs="Arial"/>
          <w:b/>
        </w:rPr>
        <w:tab/>
      </w:r>
      <w:r w:rsidR="00A9765D" w:rsidRPr="00667E7A">
        <w:rPr>
          <w:rFonts w:ascii="Arial" w:hAnsi="Arial" w:cs="Arial"/>
          <w:b/>
        </w:rPr>
        <w:tab/>
        <w:t xml:space="preserve">Pass rate </w:t>
      </w:r>
      <w:r w:rsidRPr="00667E7A">
        <w:rPr>
          <w:rFonts w:ascii="Arial" w:hAnsi="Arial" w:cs="Arial"/>
          <w:b/>
        </w:rPr>
        <w:t>(%)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Accounting </w:t>
      </w:r>
      <w:r w:rsidR="00A9765D">
        <w:rPr>
          <w:rFonts w:ascii="Arial" w:hAnsi="Arial" w:cs="Arial"/>
        </w:rPr>
        <w:tab/>
      </w:r>
      <w:r w:rsidR="00A9765D">
        <w:rPr>
          <w:rFonts w:ascii="Arial" w:hAnsi="Arial" w:cs="Arial"/>
        </w:rPr>
        <w:tab/>
      </w:r>
      <w:r w:rsidR="00A9765D">
        <w:rPr>
          <w:rFonts w:ascii="Arial" w:hAnsi="Arial" w:cs="Arial"/>
        </w:rPr>
        <w:tab/>
      </w:r>
      <w:r w:rsidR="00A9765D">
        <w:rPr>
          <w:rFonts w:ascii="Arial" w:hAnsi="Arial" w:cs="Arial"/>
        </w:rPr>
        <w:tab/>
      </w:r>
      <w:r w:rsidRPr="001E74DD">
        <w:rPr>
          <w:rFonts w:ascii="Arial" w:hAnsi="Arial" w:cs="Arial"/>
        </w:rPr>
        <w:t xml:space="preserve">1 </w:t>
      </w:r>
      <w:r w:rsidR="00A9765D">
        <w:rPr>
          <w:rFonts w:ascii="Arial" w:hAnsi="Arial" w:cs="Arial"/>
        </w:rPr>
        <w:tab/>
      </w:r>
      <w:r w:rsidR="00A9765D">
        <w:rPr>
          <w:rFonts w:ascii="Arial" w:hAnsi="Arial" w:cs="Arial"/>
        </w:rPr>
        <w:tab/>
      </w:r>
      <w:r w:rsidR="00A9765D">
        <w:rPr>
          <w:rFonts w:ascii="Arial" w:hAnsi="Arial" w:cs="Arial"/>
        </w:rPr>
        <w:tab/>
      </w:r>
      <w:r w:rsidR="00367FFC">
        <w:rPr>
          <w:rFonts w:ascii="Arial" w:hAnsi="Arial" w:cs="Arial"/>
        </w:rPr>
        <w:t>90.7</w:t>
      </w:r>
    </w:p>
    <w:p w:rsid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Accounting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2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367FFC">
        <w:rPr>
          <w:rFonts w:ascii="Arial" w:hAnsi="Arial" w:cs="Arial"/>
        </w:rPr>
        <w:t>91.43</w:t>
      </w:r>
    </w:p>
    <w:p w:rsidR="008339E5" w:rsidRDefault="008339E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Agricultural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339E5" w:rsidRPr="001E74DD" w:rsidRDefault="008E7F5B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Agricultural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049">
        <w:rPr>
          <w:rFonts w:ascii="Arial" w:hAnsi="Arial" w:cs="Arial"/>
        </w:rPr>
        <w:t>100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Applied Mathematics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Applied Mathematics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  <w:t>2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8E7F5B">
        <w:rPr>
          <w:rFonts w:ascii="Arial" w:hAnsi="Arial" w:cs="Arial"/>
        </w:rPr>
        <w:tab/>
        <w:t>100</w:t>
      </w:r>
      <w:r w:rsidR="00667E7A">
        <w:rPr>
          <w:rFonts w:ascii="Arial" w:hAnsi="Arial" w:cs="Arial"/>
        </w:rPr>
        <w:tab/>
      </w:r>
    </w:p>
    <w:p w:rsid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Art &amp; Design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8339E5">
        <w:rPr>
          <w:rFonts w:ascii="Arial" w:hAnsi="Arial" w:cs="Arial"/>
        </w:rPr>
        <w:t>100</w:t>
      </w:r>
    </w:p>
    <w:p w:rsidR="00667E7A" w:rsidRDefault="00667E7A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90.68</w:t>
      </w:r>
    </w:p>
    <w:p w:rsidR="00667E7A" w:rsidRPr="001E74DD" w:rsidRDefault="00667E7A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94.08</w:t>
      </w:r>
    </w:p>
    <w:p w:rsid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Caribbean Studies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8E7F5B">
        <w:rPr>
          <w:rFonts w:ascii="Arial" w:hAnsi="Arial" w:cs="Arial"/>
        </w:rPr>
        <w:t>99.</w:t>
      </w:r>
      <w:r w:rsidR="00367FFC">
        <w:rPr>
          <w:rFonts w:ascii="Arial" w:hAnsi="Arial" w:cs="Arial"/>
        </w:rPr>
        <w:t>23</w:t>
      </w:r>
    </w:p>
    <w:p w:rsidR="00667E7A" w:rsidRDefault="00667E7A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87.6</w:t>
      </w:r>
    </w:p>
    <w:p w:rsidR="00667E7A" w:rsidRPr="001E74DD" w:rsidRDefault="00667E7A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96.9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Communication Studies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F56049">
        <w:rPr>
          <w:rFonts w:ascii="Arial" w:hAnsi="Arial" w:cs="Arial"/>
        </w:rPr>
        <w:t>99.</w:t>
      </w:r>
      <w:r w:rsidR="00367FFC">
        <w:rPr>
          <w:rFonts w:ascii="Arial" w:hAnsi="Arial" w:cs="Arial"/>
        </w:rPr>
        <w:t>11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Computer Science </w:t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="00667E7A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D745E7">
        <w:rPr>
          <w:rFonts w:ascii="Arial" w:hAnsi="Arial" w:cs="Arial"/>
        </w:rPr>
        <w:tab/>
      </w:r>
      <w:r w:rsidR="00F56049">
        <w:rPr>
          <w:rFonts w:ascii="Arial" w:hAnsi="Arial" w:cs="Arial"/>
        </w:rPr>
        <w:t>100</w:t>
      </w:r>
    </w:p>
    <w:p w:rsidR="001E74DD" w:rsidRPr="001E74DD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E74DD" w:rsidRPr="001E74DD">
        <w:rPr>
          <w:rFonts w:ascii="Arial" w:hAnsi="Arial" w:cs="Arial"/>
        </w:rPr>
        <w:t xml:space="preserve">omputer Science 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1E74DD" w:rsidRPr="001E74DD">
        <w:rPr>
          <w:rFonts w:ascii="Arial" w:hAnsi="Arial" w:cs="Arial"/>
        </w:rPr>
        <w:t>2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F56049">
        <w:rPr>
          <w:rFonts w:ascii="Arial" w:hAnsi="Arial" w:cs="Arial"/>
        </w:rPr>
        <w:t>9</w:t>
      </w:r>
      <w:r w:rsidR="00367FFC">
        <w:rPr>
          <w:rFonts w:ascii="Arial" w:hAnsi="Arial" w:cs="Arial"/>
        </w:rPr>
        <w:t>2.86</w:t>
      </w:r>
    </w:p>
    <w:p w:rsidR="00115441" w:rsidRDefault="00D745E7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Digital Media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049">
        <w:rPr>
          <w:rFonts w:ascii="Arial" w:hAnsi="Arial" w:cs="Arial"/>
        </w:rPr>
        <w:t>100</w:t>
      </w:r>
    </w:p>
    <w:p w:rsidR="008339E5" w:rsidRDefault="008339E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Media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Economics 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367FFC">
        <w:rPr>
          <w:rFonts w:ascii="Arial" w:hAnsi="Arial" w:cs="Arial"/>
        </w:rPr>
        <w:t>86.21</w:t>
      </w:r>
    </w:p>
    <w:p w:rsid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Economics 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Pr="001E74DD">
        <w:rPr>
          <w:rFonts w:ascii="Arial" w:hAnsi="Arial" w:cs="Arial"/>
        </w:rPr>
        <w:t>2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367FFC">
        <w:rPr>
          <w:rFonts w:ascii="Arial" w:hAnsi="Arial" w:cs="Arial"/>
        </w:rPr>
        <w:t>83.88</w:t>
      </w:r>
    </w:p>
    <w:p w:rsidR="008339E5" w:rsidRPr="001E74DD" w:rsidRDefault="008339E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45E7">
        <w:rPr>
          <w:rFonts w:ascii="Arial" w:hAnsi="Arial" w:cs="Arial"/>
        </w:rPr>
        <w:t>lectrical &amp; Elect. Tech</w:t>
      </w:r>
      <w:r w:rsidR="00D745E7">
        <w:rPr>
          <w:rFonts w:ascii="Arial" w:hAnsi="Arial" w:cs="Arial"/>
        </w:rPr>
        <w:tab/>
      </w:r>
      <w:r w:rsidR="00D745E7">
        <w:rPr>
          <w:rFonts w:ascii="Arial" w:hAnsi="Arial" w:cs="Arial"/>
        </w:rPr>
        <w:tab/>
        <w:t>1</w:t>
      </w:r>
      <w:r w:rsidR="00D745E7">
        <w:rPr>
          <w:rFonts w:ascii="Arial" w:hAnsi="Arial" w:cs="Arial"/>
        </w:rPr>
        <w:tab/>
      </w:r>
      <w:r w:rsidR="00D745E7">
        <w:rPr>
          <w:rFonts w:ascii="Arial" w:hAnsi="Arial" w:cs="Arial"/>
        </w:rPr>
        <w:tab/>
      </w:r>
      <w:r w:rsidR="00D745E7">
        <w:rPr>
          <w:rFonts w:ascii="Arial" w:hAnsi="Arial" w:cs="Arial"/>
        </w:rPr>
        <w:tab/>
      </w:r>
      <w:r w:rsidR="00F56049">
        <w:rPr>
          <w:rFonts w:ascii="Arial" w:hAnsi="Arial" w:cs="Arial"/>
        </w:rPr>
        <w:t>100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>Electrical &amp; Elect. Tech.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Pr="001E74DD">
        <w:rPr>
          <w:rFonts w:ascii="Arial" w:hAnsi="Arial" w:cs="Arial"/>
        </w:rPr>
        <w:t>2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F56049">
        <w:rPr>
          <w:rFonts w:ascii="Arial" w:hAnsi="Arial" w:cs="Arial"/>
        </w:rPr>
        <w:t>100</w:t>
      </w:r>
    </w:p>
    <w:p w:rsidR="001E74DD" w:rsidRPr="001E74DD" w:rsidRDefault="001E74DD" w:rsidP="00A9765D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Environmental Science 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Pr="001E74DD">
        <w:rPr>
          <w:rFonts w:ascii="Arial" w:hAnsi="Arial" w:cs="Arial"/>
        </w:rPr>
        <w:t>1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367FFC">
        <w:rPr>
          <w:rFonts w:ascii="Arial" w:hAnsi="Arial" w:cs="Arial"/>
        </w:rPr>
        <w:t>98.9</w:t>
      </w:r>
    </w:p>
    <w:p w:rsidR="00504BD9" w:rsidRPr="00BA0EB5" w:rsidRDefault="001E74DD" w:rsidP="00BA0EB5">
      <w:pPr>
        <w:spacing w:after="120" w:line="360" w:lineRule="auto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Environmental Science 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Pr="001E74DD">
        <w:rPr>
          <w:rFonts w:ascii="Arial" w:hAnsi="Arial" w:cs="Arial"/>
        </w:rPr>
        <w:t>2</w:t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803DB5">
        <w:rPr>
          <w:rFonts w:ascii="Arial" w:hAnsi="Arial" w:cs="Arial"/>
        </w:rPr>
        <w:tab/>
      </w:r>
      <w:r w:rsidR="00367FFC">
        <w:rPr>
          <w:rFonts w:ascii="Arial" w:hAnsi="Arial" w:cs="Arial"/>
        </w:rPr>
        <w:t>96.77</w:t>
      </w:r>
    </w:p>
    <w:p w:rsidR="00504BD9" w:rsidRDefault="00504BD9" w:rsidP="00803DB5">
      <w:pPr>
        <w:rPr>
          <w:rFonts w:ascii="Arial" w:hAnsi="Arial" w:cs="Arial"/>
          <w:b/>
        </w:rPr>
      </w:pPr>
    </w:p>
    <w:p w:rsidR="00803DB5" w:rsidRPr="00667E7A" w:rsidRDefault="00803DB5" w:rsidP="00803DB5">
      <w:pPr>
        <w:rPr>
          <w:rFonts w:ascii="Arial" w:hAnsi="Arial" w:cs="Arial"/>
          <w:b/>
        </w:rPr>
      </w:pPr>
      <w:r w:rsidRPr="00667E7A">
        <w:rPr>
          <w:rFonts w:ascii="Arial" w:hAnsi="Arial" w:cs="Arial"/>
          <w:b/>
        </w:rPr>
        <w:t xml:space="preserve">Subject </w:t>
      </w:r>
      <w:r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ab/>
        <w:t xml:space="preserve">Unit </w:t>
      </w:r>
      <w:r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ab/>
      </w:r>
      <w:r w:rsidRPr="00667E7A">
        <w:rPr>
          <w:rFonts w:ascii="Arial" w:hAnsi="Arial" w:cs="Arial"/>
          <w:b/>
        </w:rPr>
        <w:tab/>
        <w:t>Pass rate (%)</w:t>
      </w:r>
    </w:p>
    <w:p w:rsidR="008339E5" w:rsidRP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 xml:space="preserve">Food &amp; Nutrition 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 xml:space="preserve">1 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 xml:space="preserve">Food &amp; Nutrition 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>2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367FFC" w:rsidRPr="008339E5" w:rsidRDefault="00367FFC" w:rsidP="008339E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French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339E5" w:rsidRP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 xml:space="preserve">Geography 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>1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="001B0679">
        <w:rPr>
          <w:rFonts w:ascii="Arial" w:hAnsi="Arial" w:cs="Arial"/>
        </w:rPr>
        <w:t>100</w:t>
      </w:r>
    </w:p>
    <w:p w:rsid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>Geography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>2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>
        <w:rPr>
          <w:rFonts w:ascii="Arial" w:hAnsi="Arial" w:cs="Arial"/>
        </w:rPr>
        <w:t>100</w:t>
      </w:r>
    </w:p>
    <w:p w:rsidR="008339E5" w:rsidRP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>History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>1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="00367FFC">
        <w:rPr>
          <w:rFonts w:ascii="Arial" w:hAnsi="Arial" w:cs="Arial"/>
        </w:rPr>
        <w:t>93.55</w:t>
      </w:r>
    </w:p>
    <w:p w:rsidR="008339E5" w:rsidRDefault="008339E5" w:rsidP="008339E5">
      <w:pPr>
        <w:spacing w:after="120" w:line="360" w:lineRule="auto"/>
        <w:rPr>
          <w:rFonts w:ascii="Arial" w:hAnsi="Arial" w:cs="Arial"/>
        </w:rPr>
      </w:pPr>
      <w:r w:rsidRPr="008339E5">
        <w:rPr>
          <w:rFonts w:ascii="Arial" w:hAnsi="Arial" w:cs="Arial"/>
        </w:rPr>
        <w:t>History</w:t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</w:r>
      <w:r w:rsidRPr="008339E5">
        <w:rPr>
          <w:rFonts w:ascii="Arial" w:hAnsi="Arial" w:cs="Arial"/>
        </w:rPr>
        <w:tab/>
        <w:t>2</w:t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  <w:t>88.24</w:t>
      </w:r>
    </w:p>
    <w:p w:rsidR="00115441" w:rsidRDefault="00115441" w:rsidP="0011544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4B80">
        <w:rPr>
          <w:rFonts w:ascii="Arial" w:hAnsi="Arial" w:cs="Arial"/>
        </w:rPr>
        <w:tab/>
      </w:r>
      <w:r w:rsidR="001B0679"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</w:p>
    <w:p w:rsidR="00803DB5" w:rsidRDefault="00803DB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679">
        <w:rPr>
          <w:rFonts w:ascii="Arial" w:hAnsi="Arial" w:cs="Arial"/>
        </w:rPr>
        <w:t>100</w:t>
      </w:r>
    </w:p>
    <w:p w:rsidR="00DB4ED7" w:rsidRDefault="00DB4ED7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Integrated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83.84</w:t>
      </w:r>
    </w:p>
    <w:p w:rsidR="00803DB5" w:rsidRDefault="00803DB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91.89</w:t>
      </w:r>
    </w:p>
    <w:p w:rsidR="00803DB5" w:rsidRDefault="00803DB5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97.5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Literature in 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4B80">
        <w:rPr>
          <w:rFonts w:ascii="Arial" w:hAnsi="Arial" w:cs="Arial"/>
        </w:rPr>
        <w:tab/>
      </w:r>
      <w:r w:rsidR="00367FFC">
        <w:rPr>
          <w:rFonts w:ascii="Arial" w:hAnsi="Arial" w:cs="Arial"/>
        </w:rPr>
        <w:t>98.72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Literatures in 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Management of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99.32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Management of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Pure Mathematics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75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Pure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89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Physics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Physics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90.48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Sociology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98.24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Sociology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Spanish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367">
        <w:rPr>
          <w:rFonts w:ascii="Arial" w:hAnsi="Arial" w:cs="Arial"/>
        </w:rPr>
        <w:t>100</w:t>
      </w:r>
    </w:p>
    <w:p w:rsidR="00115441" w:rsidRDefault="00115441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Spanish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367">
        <w:rPr>
          <w:rFonts w:ascii="Arial" w:hAnsi="Arial" w:cs="Arial"/>
        </w:rPr>
        <w:t>100</w:t>
      </w:r>
    </w:p>
    <w:p w:rsidR="00767367" w:rsidRDefault="00767367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Phy</w:t>
      </w:r>
      <w:r w:rsidR="00DC4B80">
        <w:rPr>
          <w:rFonts w:ascii="Arial" w:hAnsi="Arial" w:cs="Arial"/>
        </w:rPr>
        <w:t>sical Education &amp; Sports</w:t>
      </w:r>
      <w:r w:rsidR="00DC4B80">
        <w:rPr>
          <w:rFonts w:ascii="Arial" w:hAnsi="Arial" w:cs="Arial"/>
        </w:rPr>
        <w:tab/>
        <w:t>1</w:t>
      </w:r>
      <w:r w:rsidR="00DC4B80">
        <w:rPr>
          <w:rFonts w:ascii="Arial" w:hAnsi="Arial" w:cs="Arial"/>
        </w:rPr>
        <w:tab/>
      </w:r>
      <w:r w:rsidR="00DC4B80">
        <w:rPr>
          <w:rFonts w:ascii="Arial" w:hAnsi="Arial" w:cs="Arial"/>
        </w:rPr>
        <w:tab/>
      </w:r>
      <w:r w:rsidR="00DC4B80">
        <w:rPr>
          <w:rFonts w:ascii="Arial" w:hAnsi="Arial" w:cs="Arial"/>
        </w:rPr>
        <w:tab/>
      </w:r>
      <w:r w:rsidR="001B0679">
        <w:rPr>
          <w:rFonts w:ascii="Arial" w:hAnsi="Arial" w:cs="Arial"/>
        </w:rPr>
        <w:t>100</w:t>
      </w:r>
    </w:p>
    <w:p w:rsidR="00767367" w:rsidRDefault="00767367" w:rsidP="00A9765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Physical Education &amp; Sports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03DB5" w:rsidRPr="00767367" w:rsidRDefault="00803DB5" w:rsidP="00A9765D">
      <w:pPr>
        <w:spacing w:after="120" w:line="360" w:lineRule="auto"/>
        <w:rPr>
          <w:rFonts w:ascii="Arial" w:hAnsi="Arial" w:cs="Arial"/>
          <w:b/>
        </w:rPr>
      </w:pPr>
    </w:p>
    <w:p w:rsidR="00767367" w:rsidRPr="00767367" w:rsidRDefault="00767367" w:rsidP="00A9765D">
      <w:pPr>
        <w:spacing w:after="120" w:line="360" w:lineRule="auto"/>
        <w:rPr>
          <w:rFonts w:ascii="Arial" w:hAnsi="Arial" w:cs="Arial"/>
          <w:b/>
        </w:rPr>
      </w:pPr>
      <w:r w:rsidRPr="00767367">
        <w:rPr>
          <w:rFonts w:ascii="Arial" w:hAnsi="Arial" w:cs="Arial"/>
          <w:b/>
        </w:rPr>
        <w:t xml:space="preserve">Subject </w:t>
      </w:r>
      <w:r w:rsidRPr="00767367">
        <w:rPr>
          <w:rFonts w:ascii="Arial" w:hAnsi="Arial" w:cs="Arial"/>
          <w:b/>
        </w:rPr>
        <w:tab/>
      </w:r>
      <w:r w:rsidRPr="00767367">
        <w:rPr>
          <w:rFonts w:ascii="Arial" w:hAnsi="Arial" w:cs="Arial"/>
          <w:b/>
        </w:rPr>
        <w:tab/>
      </w:r>
      <w:r w:rsidRPr="00767367">
        <w:rPr>
          <w:rFonts w:ascii="Arial" w:hAnsi="Arial" w:cs="Arial"/>
          <w:b/>
        </w:rPr>
        <w:tab/>
      </w:r>
      <w:r w:rsidRPr="00767367">
        <w:rPr>
          <w:rFonts w:ascii="Arial" w:hAnsi="Arial" w:cs="Arial"/>
          <w:b/>
        </w:rPr>
        <w:tab/>
        <w:t xml:space="preserve">Unit </w:t>
      </w:r>
      <w:r w:rsidRPr="00767367">
        <w:rPr>
          <w:rFonts w:ascii="Arial" w:hAnsi="Arial" w:cs="Arial"/>
          <w:b/>
        </w:rPr>
        <w:tab/>
      </w:r>
      <w:r w:rsidRPr="00767367">
        <w:rPr>
          <w:rFonts w:ascii="Arial" w:hAnsi="Arial" w:cs="Arial"/>
          <w:b/>
        </w:rPr>
        <w:tab/>
      </w:r>
      <w:r w:rsidRPr="00767367">
        <w:rPr>
          <w:rFonts w:ascii="Arial" w:hAnsi="Arial" w:cs="Arial"/>
          <w:b/>
        </w:rPr>
        <w:tab/>
        <w:t>Pass rate (%)</w:t>
      </w:r>
    </w:p>
    <w:p w:rsidR="005F3663" w:rsidRDefault="00367FFC" w:rsidP="00DC3665">
      <w:pPr>
        <w:rPr>
          <w:rFonts w:ascii="Arial" w:hAnsi="Arial" w:cs="Arial"/>
        </w:rPr>
      </w:pPr>
      <w:r>
        <w:rPr>
          <w:rFonts w:ascii="Arial" w:hAnsi="Arial" w:cs="Arial"/>
        </w:rPr>
        <w:t>Entrepreneurship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99.09</w:t>
      </w:r>
    </w:p>
    <w:p w:rsidR="00767367" w:rsidRDefault="00767367" w:rsidP="00DC3665">
      <w:pPr>
        <w:rPr>
          <w:rFonts w:ascii="Arial" w:hAnsi="Arial" w:cs="Arial"/>
        </w:rPr>
      </w:pPr>
    </w:p>
    <w:p w:rsidR="00767367" w:rsidRDefault="00767367" w:rsidP="00DC3665">
      <w:pPr>
        <w:rPr>
          <w:rFonts w:ascii="Arial" w:hAnsi="Arial" w:cs="Arial"/>
        </w:rPr>
      </w:pPr>
      <w:r>
        <w:rPr>
          <w:rFonts w:ascii="Arial" w:hAnsi="Arial" w:cs="Arial"/>
        </w:rPr>
        <w:t>Entrepreneurship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9F2">
        <w:rPr>
          <w:rFonts w:ascii="Arial" w:hAnsi="Arial" w:cs="Arial"/>
        </w:rPr>
        <w:t>100</w:t>
      </w:r>
    </w:p>
    <w:p w:rsidR="00DC4B80" w:rsidRDefault="00DC4B80" w:rsidP="00DC3665">
      <w:pPr>
        <w:rPr>
          <w:rFonts w:ascii="Arial" w:hAnsi="Arial" w:cs="Arial"/>
        </w:rPr>
      </w:pPr>
    </w:p>
    <w:p w:rsidR="002A29F2" w:rsidRDefault="00DC4B80" w:rsidP="00DC3665">
      <w:pPr>
        <w:rPr>
          <w:rFonts w:ascii="Arial" w:hAnsi="Arial" w:cs="Arial"/>
        </w:rPr>
      </w:pPr>
      <w:r>
        <w:rPr>
          <w:rFonts w:ascii="Arial" w:hAnsi="Arial" w:cs="Arial"/>
        </w:rPr>
        <w:t>Building &amp; Mechanical Eng.</w:t>
      </w:r>
      <w:r w:rsidR="002A29F2">
        <w:rPr>
          <w:rFonts w:ascii="Arial" w:hAnsi="Arial" w:cs="Arial"/>
        </w:rPr>
        <w:tab/>
      </w:r>
      <w:r w:rsidR="0031329B">
        <w:rPr>
          <w:rFonts w:ascii="Arial" w:hAnsi="Arial" w:cs="Arial"/>
        </w:rPr>
        <w:t>1</w:t>
      </w:r>
      <w:r w:rsidR="002A29F2">
        <w:rPr>
          <w:rFonts w:ascii="Arial" w:hAnsi="Arial" w:cs="Arial"/>
        </w:rPr>
        <w:tab/>
      </w:r>
      <w:r w:rsidR="002A29F2">
        <w:rPr>
          <w:rFonts w:ascii="Arial" w:hAnsi="Arial" w:cs="Arial"/>
        </w:rPr>
        <w:tab/>
      </w:r>
      <w:r w:rsidR="002A29F2">
        <w:rPr>
          <w:rFonts w:ascii="Arial" w:hAnsi="Arial" w:cs="Arial"/>
        </w:rPr>
        <w:tab/>
      </w:r>
      <w:r w:rsidR="001B0679">
        <w:rPr>
          <w:rFonts w:ascii="Arial" w:hAnsi="Arial" w:cs="Arial"/>
        </w:rPr>
        <w:t>100</w:t>
      </w:r>
    </w:p>
    <w:p w:rsidR="0031329B" w:rsidRDefault="0031329B" w:rsidP="00DC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Drawing (Building) </w:t>
      </w:r>
    </w:p>
    <w:p w:rsidR="001B0679" w:rsidRDefault="001B0679" w:rsidP="00DC3665">
      <w:pPr>
        <w:rPr>
          <w:rFonts w:ascii="Arial" w:hAnsi="Arial" w:cs="Arial"/>
        </w:rPr>
      </w:pPr>
    </w:p>
    <w:p w:rsidR="001B0679" w:rsidRDefault="001B0679" w:rsidP="001B0679">
      <w:pPr>
        <w:rPr>
          <w:rFonts w:ascii="Arial" w:hAnsi="Arial" w:cs="Arial"/>
        </w:rPr>
      </w:pPr>
      <w:r>
        <w:rPr>
          <w:rFonts w:ascii="Arial" w:hAnsi="Arial" w:cs="Arial"/>
        </w:rPr>
        <w:t>Building &amp; Mechanical Eng.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1B0679" w:rsidRDefault="001B0679" w:rsidP="001B06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Drawing (Building) </w:t>
      </w:r>
    </w:p>
    <w:p w:rsidR="001B0679" w:rsidRDefault="001B0679" w:rsidP="00DC3665">
      <w:pPr>
        <w:rPr>
          <w:rFonts w:ascii="Arial" w:hAnsi="Arial" w:cs="Arial"/>
        </w:rPr>
      </w:pPr>
    </w:p>
    <w:p w:rsidR="00DB4ED7" w:rsidRDefault="00DB4ED7" w:rsidP="00DC3665">
      <w:pPr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367FFC">
        <w:rPr>
          <w:rFonts w:ascii="Arial" w:hAnsi="Arial" w:cs="Arial"/>
        </w:rPr>
        <w:t xml:space="preserve">gistics &amp; Supply Chain </w:t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  <w:t>1</w:t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  <w:t>94.12</w:t>
      </w:r>
    </w:p>
    <w:p w:rsidR="00DB4ED7" w:rsidRDefault="00DB4ED7" w:rsidP="00DC3665">
      <w:pPr>
        <w:rPr>
          <w:rFonts w:ascii="Arial" w:hAnsi="Arial" w:cs="Arial"/>
        </w:rPr>
      </w:pPr>
      <w:r>
        <w:rPr>
          <w:rFonts w:ascii="Arial" w:hAnsi="Arial" w:cs="Arial"/>
        </w:rPr>
        <w:t>Operations</w:t>
      </w:r>
    </w:p>
    <w:p w:rsidR="00DB4ED7" w:rsidRDefault="00DB4ED7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  <w:r>
        <w:rPr>
          <w:rFonts w:ascii="Arial" w:hAnsi="Arial" w:cs="Arial"/>
        </w:rPr>
        <w:t>Tourism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100</w:t>
      </w: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  <w:r>
        <w:rPr>
          <w:rFonts w:ascii="Arial" w:hAnsi="Arial" w:cs="Arial"/>
        </w:rPr>
        <w:t>Tourism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FFC">
        <w:rPr>
          <w:rFonts w:ascii="Arial" w:hAnsi="Arial" w:cs="Arial"/>
        </w:rPr>
        <w:t>97.22</w:t>
      </w:r>
    </w:p>
    <w:p w:rsidR="001B0679" w:rsidRDefault="001B0679" w:rsidP="00DC3665">
      <w:pPr>
        <w:rPr>
          <w:rFonts w:ascii="Arial" w:hAnsi="Arial" w:cs="Arial"/>
        </w:rPr>
      </w:pPr>
    </w:p>
    <w:p w:rsidR="001B0679" w:rsidRDefault="001B0679" w:rsidP="00DC3665">
      <w:pPr>
        <w:rPr>
          <w:rFonts w:ascii="Arial" w:hAnsi="Arial" w:cs="Arial"/>
        </w:rPr>
      </w:pPr>
      <w:r>
        <w:rPr>
          <w:rFonts w:ascii="Arial" w:hAnsi="Arial" w:cs="Arial"/>
        </w:rPr>
        <w:t>Animation &amp; Gaming Design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1B0679" w:rsidRDefault="001B0679" w:rsidP="00DC3665">
      <w:pPr>
        <w:rPr>
          <w:rFonts w:ascii="Arial" w:hAnsi="Arial" w:cs="Arial"/>
        </w:rPr>
      </w:pPr>
    </w:p>
    <w:p w:rsidR="001B0679" w:rsidRDefault="001B0679" w:rsidP="00DC3665">
      <w:pPr>
        <w:rPr>
          <w:rFonts w:ascii="Arial" w:hAnsi="Arial" w:cs="Arial"/>
        </w:rPr>
      </w:pPr>
      <w:r>
        <w:rPr>
          <w:rFonts w:ascii="Arial" w:hAnsi="Arial" w:cs="Arial"/>
        </w:rPr>
        <w:t>Green Engineering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367FFC" w:rsidRDefault="00367FFC" w:rsidP="00DC3665">
      <w:pPr>
        <w:rPr>
          <w:rFonts w:ascii="Arial" w:hAnsi="Arial" w:cs="Arial"/>
        </w:rPr>
      </w:pPr>
    </w:p>
    <w:p w:rsidR="00367FFC" w:rsidRDefault="00367FFC" w:rsidP="00DC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Green Engineering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1B0679" w:rsidRDefault="001B0679" w:rsidP="00DC3665">
      <w:pPr>
        <w:rPr>
          <w:rFonts w:ascii="Arial" w:hAnsi="Arial" w:cs="Arial"/>
        </w:rPr>
      </w:pPr>
    </w:p>
    <w:p w:rsidR="001B0679" w:rsidRDefault="001B0679" w:rsidP="00DC3665">
      <w:pPr>
        <w:rPr>
          <w:rFonts w:ascii="Arial" w:hAnsi="Arial" w:cs="Arial"/>
        </w:rPr>
      </w:pPr>
      <w:r>
        <w:rPr>
          <w:rFonts w:ascii="Arial" w:hAnsi="Arial" w:cs="Arial"/>
        </w:rPr>
        <w:t>Fina</w:t>
      </w:r>
      <w:r w:rsidR="00367FFC">
        <w:rPr>
          <w:rFonts w:ascii="Arial" w:hAnsi="Arial" w:cs="Arial"/>
        </w:rPr>
        <w:t>ncial Services Studies</w:t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  <w:t>1</w:t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</w:r>
      <w:r w:rsidR="00367FFC">
        <w:rPr>
          <w:rFonts w:ascii="Arial" w:hAnsi="Arial" w:cs="Arial"/>
        </w:rPr>
        <w:tab/>
        <w:t>85.71</w:t>
      </w:r>
    </w:p>
    <w:p w:rsidR="005F3663" w:rsidRDefault="005F3663" w:rsidP="00DC3665">
      <w:pPr>
        <w:rPr>
          <w:rFonts w:ascii="Arial" w:hAnsi="Arial" w:cs="Arial"/>
        </w:rPr>
      </w:pPr>
    </w:p>
    <w:p w:rsidR="005F3663" w:rsidRDefault="00367FFC" w:rsidP="00DC3665">
      <w:pPr>
        <w:rPr>
          <w:rFonts w:ascii="Arial" w:hAnsi="Arial" w:cs="Arial"/>
        </w:rPr>
      </w:pPr>
      <w:r>
        <w:rPr>
          <w:rFonts w:ascii="Arial" w:hAnsi="Arial" w:cs="Arial"/>
        </w:rPr>
        <w:t>Financial Services Studies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115441" w:rsidRDefault="00115441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2A29F2" w:rsidRDefault="002A29F2" w:rsidP="00DC3665">
      <w:pPr>
        <w:rPr>
          <w:rFonts w:ascii="Arial" w:hAnsi="Arial" w:cs="Arial"/>
        </w:rPr>
      </w:pPr>
    </w:p>
    <w:p w:rsidR="00EE7028" w:rsidRDefault="00EE7028" w:rsidP="00EE70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Subjects with improved performance 20</w:t>
      </w:r>
      <w:r w:rsidR="004C6321">
        <w:rPr>
          <w:rFonts w:ascii="Arial" w:hAnsi="Arial" w:cs="Arial"/>
          <w:b/>
          <w:u w:val="single"/>
        </w:rPr>
        <w:t>1</w:t>
      </w:r>
      <w:r w:rsidR="00367FFC">
        <w:rPr>
          <w:rFonts w:ascii="Arial" w:hAnsi="Arial" w:cs="Arial"/>
          <w:b/>
          <w:u w:val="single"/>
        </w:rPr>
        <w:t>7</w:t>
      </w:r>
      <w:r w:rsidR="00260297">
        <w:rPr>
          <w:rFonts w:ascii="Arial" w:hAnsi="Arial" w:cs="Arial"/>
          <w:b/>
          <w:u w:val="single"/>
        </w:rPr>
        <w:t>-201</w:t>
      </w:r>
      <w:r w:rsidR="00367FFC">
        <w:rPr>
          <w:rFonts w:ascii="Arial" w:hAnsi="Arial" w:cs="Arial"/>
          <w:b/>
          <w:u w:val="single"/>
        </w:rPr>
        <w:t>8</w:t>
      </w:r>
    </w:p>
    <w:p w:rsidR="00EE7028" w:rsidRDefault="00EE7028" w:rsidP="00EE7028">
      <w:pPr>
        <w:jc w:val="center"/>
        <w:rPr>
          <w:rFonts w:ascii="Arial" w:hAnsi="Arial" w:cs="Arial"/>
          <w:b/>
          <w:u w:val="single"/>
        </w:rPr>
      </w:pPr>
    </w:p>
    <w:p w:rsidR="00EE7028" w:rsidRDefault="00EE7028" w:rsidP="00EE7028">
      <w:pPr>
        <w:jc w:val="center"/>
        <w:rPr>
          <w:rFonts w:ascii="Arial" w:hAnsi="Arial" w:cs="Arial"/>
          <w:b/>
          <w:u w:val="single"/>
        </w:rPr>
      </w:pPr>
    </w:p>
    <w:p w:rsidR="00EE7028" w:rsidRDefault="00EE7028" w:rsidP="00EE7028">
      <w:pPr>
        <w:jc w:val="center"/>
        <w:rPr>
          <w:rFonts w:ascii="Arial" w:hAnsi="Arial" w:cs="Arial"/>
          <w:b/>
          <w:u w:val="single"/>
        </w:rPr>
      </w:pPr>
    </w:p>
    <w:p w:rsidR="00EE7028" w:rsidRDefault="00EE7028" w:rsidP="00EE70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4C6321">
        <w:rPr>
          <w:rFonts w:ascii="Arial" w:hAnsi="Arial" w:cs="Arial"/>
          <w:b/>
        </w:rPr>
        <w:t>1</w:t>
      </w:r>
      <w:r w:rsidR="00D41A3A">
        <w:rPr>
          <w:rFonts w:ascii="Arial" w:hAnsi="Arial" w:cs="Arial"/>
          <w:b/>
        </w:rPr>
        <w:t>7</w:t>
      </w:r>
      <w:r w:rsidR="00527D87">
        <w:rPr>
          <w:rFonts w:ascii="Arial" w:hAnsi="Arial" w:cs="Arial"/>
          <w:b/>
        </w:rPr>
        <w:t xml:space="preserve"> (%)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4C6321">
        <w:rPr>
          <w:rFonts w:ascii="Arial" w:hAnsi="Arial" w:cs="Arial"/>
          <w:b/>
        </w:rPr>
        <w:t>1</w:t>
      </w:r>
      <w:r w:rsidR="00D41A3A">
        <w:rPr>
          <w:rFonts w:ascii="Arial" w:hAnsi="Arial" w:cs="Arial"/>
          <w:b/>
        </w:rPr>
        <w:t>8</w:t>
      </w:r>
      <w:r w:rsidR="00527D87">
        <w:rPr>
          <w:rFonts w:ascii="Arial" w:hAnsi="Arial" w:cs="Arial"/>
          <w:b/>
        </w:rPr>
        <w:t>(%)</w:t>
      </w:r>
    </w:p>
    <w:p w:rsidR="00E95E33" w:rsidRDefault="00E95E33" w:rsidP="00EE7028">
      <w:pPr>
        <w:spacing w:line="360" w:lineRule="auto"/>
        <w:rPr>
          <w:rFonts w:ascii="Arial" w:hAnsi="Arial" w:cs="Arial"/>
          <w:b/>
        </w:rPr>
      </w:pPr>
    </w:p>
    <w:p w:rsidR="00904518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Accounting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21CC">
        <w:rPr>
          <w:rFonts w:ascii="Arial" w:hAnsi="Arial" w:cs="Arial"/>
        </w:rPr>
        <w:tab/>
        <w:t>1</w:t>
      </w:r>
      <w:r w:rsidR="005721CC">
        <w:rPr>
          <w:rFonts w:ascii="Arial" w:hAnsi="Arial" w:cs="Arial"/>
        </w:rPr>
        <w:tab/>
      </w:r>
      <w:r w:rsidR="005721CC">
        <w:rPr>
          <w:rFonts w:ascii="Arial" w:hAnsi="Arial" w:cs="Arial"/>
        </w:rPr>
        <w:tab/>
      </w:r>
      <w:r w:rsidR="005721CC">
        <w:rPr>
          <w:rFonts w:ascii="Arial" w:hAnsi="Arial" w:cs="Arial"/>
        </w:rPr>
        <w:tab/>
      </w:r>
      <w:r w:rsidR="005721CC">
        <w:rPr>
          <w:rFonts w:ascii="Arial" w:hAnsi="Arial" w:cs="Arial"/>
        </w:rPr>
        <w:tab/>
      </w:r>
      <w:r>
        <w:rPr>
          <w:rFonts w:ascii="Arial" w:hAnsi="Arial" w:cs="Arial"/>
        </w:rPr>
        <w:t>86.79</w:t>
      </w:r>
      <w:r w:rsidR="00DB4ED7">
        <w:rPr>
          <w:rFonts w:ascii="Arial" w:hAnsi="Arial" w:cs="Arial"/>
        </w:rPr>
        <w:tab/>
      </w:r>
      <w:r w:rsidR="00DB4ED7">
        <w:rPr>
          <w:rFonts w:ascii="Arial" w:hAnsi="Arial" w:cs="Arial"/>
        </w:rPr>
        <w:tab/>
      </w:r>
      <w:r w:rsidR="00DB4ED7">
        <w:rPr>
          <w:rFonts w:ascii="Arial" w:hAnsi="Arial" w:cs="Arial"/>
        </w:rPr>
        <w:tab/>
        <w:t>90</w:t>
      </w:r>
      <w:r>
        <w:rPr>
          <w:rFonts w:ascii="Arial" w:hAnsi="Arial" w:cs="Arial"/>
        </w:rPr>
        <w:t>.7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Accounting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89.65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91.43</w:t>
      </w:r>
    </w:p>
    <w:p w:rsidR="0002287A" w:rsidRDefault="0002287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Applied Mathematics </w:t>
      </w:r>
      <w:r>
        <w:rPr>
          <w:rFonts w:ascii="Arial" w:hAnsi="Arial" w:cs="Arial"/>
        </w:rPr>
        <w:tab/>
      </w:r>
      <w:r w:rsidR="00D41A3A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4ED">
        <w:rPr>
          <w:rFonts w:ascii="Arial" w:hAnsi="Arial" w:cs="Arial"/>
        </w:rPr>
        <w:t>9</w:t>
      </w:r>
      <w:r w:rsidR="00D41A3A">
        <w:rPr>
          <w:rFonts w:ascii="Arial" w:hAnsi="Arial" w:cs="Arial"/>
        </w:rPr>
        <w:t>3.55</w:t>
      </w:r>
      <w:r w:rsidR="00B754ED">
        <w:rPr>
          <w:rFonts w:ascii="Arial" w:hAnsi="Arial" w:cs="Arial"/>
        </w:rPr>
        <w:tab/>
      </w:r>
      <w:r w:rsidR="00B754ED">
        <w:rPr>
          <w:rFonts w:ascii="Arial" w:hAnsi="Arial" w:cs="Arial"/>
        </w:rPr>
        <w:tab/>
      </w:r>
      <w:r w:rsidR="00B754ED">
        <w:rPr>
          <w:rFonts w:ascii="Arial" w:hAnsi="Arial" w:cs="Arial"/>
        </w:rPr>
        <w:tab/>
        <w:t>100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90.68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81.69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87.6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95.19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96.9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Economics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73.53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86.21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78.46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93.55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88.24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97.5</w:t>
      </w:r>
    </w:p>
    <w:p w:rsidR="00D41A3A" w:rsidRDefault="00D41A3A" w:rsidP="00537BD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Literatures in English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98.72</w:t>
      </w:r>
    </w:p>
    <w:p w:rsidR="00D41A3A" w:rsidRDefault="00D41A3A" w:rsidP="00D41A3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Literatures in English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91.8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B754ED" w:rsidRDefault="00D41A3A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B754ED">
        <w:rPr>
          <w:rFonts w:ascii="Arial" w:hAnsi="Arial" w:cs="Arial"/>
        </w:rPr>
        <w:t>nagement of Business</w:t>
      </w:r>
      <w:r w:rsidR="00D03E15">
        <w:rPr>
          <w:rFonts w:ascii="Arial" w:hAnsi="Arial" w:cs="Arial"/>
        </w:rPr>
        <w:tab/>
        <w:t>1</w:t>
      </w:r>
      <w:r w:rsidR="00D03E15">
        <w:rPr>
          <w:rFonts w:ascii="Arial" w:hAnsi="Arial" w:cs="Arial"/>
        </w:rPr>
        <w:tab/>
      </w:r>
      <w:r w:rsidR="00D03E15">
        <w:rPr>
          <w:rFonts w:ascii="Arial" w:hAnsi="Arial" w:cs="Arial"/>
        </w:rPr>
        <w:tab/>
      </w:r>
      <w:r w:rsidR="00D03E15">
        <w:rPr>
          <w:rFonts w:ascii="Arial" w:hAnsi="Arial" w:cs="Arial"/>
        </w:rPr>
        <w:tab/>
      </w:r>
      <w:r w:rsidR="00D03E15">
        <w:rPr>
          <w:rFonts w:ascii="Arial" w:hAnsi="Arial" w:cs="Arial"/>
        </w:rPr>
        <w:tab/>
      </w:r>
      <w:r>
        <w:rPr>
          <w:rFonts w:ascii="Arial" w:hAnsi="Arial" w:cs="Arial"/>
        </w:rPr>
        <w:t>97.62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99.32</w:t>
      </w:r>
    </w:p>
    <w:p w:rsidR="00D03E15" w:rsidRDefault="00D03E15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Management of Business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D41A3A">
        <w:rPr>
          <w:rFonts w:ascii="Arial" w:hAnsi="Arial" w:cs="Arial"/>
        </w:rPr>
        <w:t>8.96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A3A">
        <w:rPr>
          <w:rFonts w:ascii="Arial" w:hAnsi="Arial" w:cs="Arial"/>
        </w:rPr>
        <w:t>100</w:t>
      </w:r>
    </w:p>
    <w:p w:rsidR="00D03E15" w:rsidRDefault="00D03E15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Physics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A3A">
        <w:rPr>
          <w:rFonts w:ascii="Arial" w:hAnsi="Arial" w:cs="Arial"/>
        </w:rPr>
        <w:t>89.72</w:t>
      </w:r>
      <w:r w:rsidR="00D41A3A">
        <w:rPr>
          <w:rFonts w:ascii="Arial" w:hAnsi="Arial" w:cs="Arial"/>
        </w:rPr>
        <w:tab/>
      </w:r>
      <w:r w:rsidR="00D41A3A">
        <w:rPr>
          <w:rFonts w:ascii="Arial" w:hAnsi="Arial" w:cs="Arial"/>
        </w:rPr>
        <w:tab/>
      </w:r>
      <w:r w:rsidR="00D41A3A">
        <w:rPr>
          <w:rFonts w:ascii="Arial" w:hAnsi="Arial" w:cs="Arial"/>
        </w:rPr>
        <w:tab/>
        <w:t>100</w:t>
      </w:r>
    </w:p>
    <w:p w:rsidR="00D03E15" w:rsidRDefault="00D03E15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Sociology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D41A3A">
        <w:rPr>
          <w:rFonts w:ascii="Arial" w:hAnsi="Arial" w:cs="Arial"/>
        </w:rPr>
        <w:t>5.19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D41A3A">
        <w:rPr>
          <w:rFonts w:ascii="Arial" w:hAnsi="Arial" w:cs="Arial"/>
        </w:rPr>
        <w:t>8.24</w:t>
      </w:r>
    </w:p>
    <w:p w:rsidR="00D03E15" w:rsidRDefault="00D03E15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Sociology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D41A3A">
        <w:rPr>
          <w:rFonts w:ascii="Arial" w:hAnsi="Arial" w:cs="Arial"/>
        </w:rPr>
        <w:t>8.62</w:t>
      </w:r>
      <w:r w:rsidR="00D41A3A">
        <w:rPr>
          <w:rFonts w:ascii="Arial" w:hAnsi="Arial" w:cs="Arial"/>
        </w:rPr>
        <w:tab/>
      </w:r>
      <w:r w:rsidR="00D41A3A">
        <w:rPr>
          <w:rFonts w:ascii="Arial" w:hAnsi="Arial" w:cs="Arial"/>
        </w:rPr>
        <w:tab/>
      </w:r>
      <w:r w:rsidR="00D41A3A">
        <w:rPr>
          <w:rFonts w:ascii="Arial" w:hAnsi="Arial" w:cs="Arial"/>
        </w:rPr>
        <w:tab/>
        <w:t>100</w:t>
      </w:r>
    </w:p>
    <w:p w:rsidR="00665FBF" w:rsidRDefault="00665FBF" w:rsidP="003A313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Tourism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94.74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665FBF" w:rsidRDefault="00665FBF" w:rsidP="003A313B">
      <w:pPr>
        <w:spacing w:after="120" w:line="360" w:lineRule="auto"/>
        <w:rPr>
          <w:rFonts w:ascii="Arial" w:hAnsi="Arial" w:cs="Arial"/>
        </w:rPr>
      </w:pPr>
    </w:p>
    <w:p w:rsidR="00501CC3" w:rsidRDefault="00501CC3" w:rsidP="00EE7028">
      <w:pPr>
        <w:spacing w:line="360" w:lineRule="auto"/>
        <w:rPr>
          <w:rFonts w:ascii="Arial" w:hAnsi="Arial" w:cs="Arial"/>
        </w:rPr>
      </w:pPr>
    </w:p>
    <w:p w:rsidR="00484B00" w:rsidRDefault="00484B00" w:rsidP="00EE70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01CC3" w:rsidRDefault="00501CC3" w:rsidP="00EE70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84B00" w:rsidRDefault="00484B00" w:rsidP="00EE70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04518" w:rsidRDefault="00904518" w:rsidP="00EE702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86804" w:rsidRDefault="00F86804" w:rsidP="00F8680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Subjects with stable performance</w:t>
      </w:r>
      <w:r w:rsidR="00DB2F4E">
        <w:rPr>
          <w:rFonts w:ascii="Arial" w:hAnsi="Arial" w:cs="Arial"/>
          <w:b/>
          <w:u w:val="single"/>
        </w:rPr>
        <w:t xml:space="preserve"> 20</w:t>
      </w:r>
      <w:r w:rsidR="0061651F">
        <w:rPr>
          <w:rFonts w:ascii="Arial" w:hAnsi="Arial" w:cs="Arial"/>
          <w:b/>
          <w:u w:val="single"/>
        </w:rPr>
        <w:t>1</w:t>
      </w:r>
      <w:r w:rsidR="00665FBF">
        <w:rPr>
          <w:rFonts w:ascii="Arial" w:hAnsi="Arial" w:cs="Arial"/>
          <w:b/>
          <w:u w:val="single"/>
        </w:rPr>
        <w:t>7</w:t>
      </w:r>
      <w:r w:rsidR="00E95E33">
        <w:rPr>
          <w:rFonts w:ascii="Arial" w:hAnsi="Arial" w:cs="Arial"/>
          <w:b/>
          <w:u w:val="single"/>
        </w:rPr>
        <w:t>-201</w:t>
      </w:r>
      <w:r w:rsidR="00665FBF">
        <w:rPr>
          <w:rFonts w:ascii="Arial" w:hAnsi="Arial" w:cs="Arial"/>
          <w:b/>
          <w:u w:val="single"/>
        </w:rPr>
        <w:t>8</w:t>
      </w:r>
    </w:p>
    <w:p w:rsidR="00F86804" w:rsidRDefault="00F86804" w:rsidP="00F86804">
      <w:pPr>
        <w:jc w:val="center"/>
        <w:rPr>
          <w:rFonts w:ascii="Arial" w:hAnsi="Arial" w:cs="Arial"/>
          <w:b/>
          <w:u w:val="single"/>
        </w:rPr>
      </w:pPr>
    </w:p>
    <w:p w:rsidR="00F86804" w:rsidRDefault="00F86804" w:rsidP="00F868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61651F">
        <w:rPr>
          <w:rFonts w:ascii="Arial" w:hAnsi="Arial" w:cs="Arial"/>
          <w:b/>
        </w:rPr>
        <w:t>1</w:t>
      </w:r>
      <w:r w:rsidR="00665FBF">
        <w:rPr>
          <w:rFonts w:ascii="Arial" w:hAnsi="Arial" w:cs="Arial"/>
          <w:b/>
        </w:rPr>
        <w:t>7</w:t>
      </w:r>
      <w:r w:rsidR="00527D87">
        <w:rPr>
          <w:rFonts w:ascii="Arial" w:hAnsi="Arial" w:cs="Arial"/>
          <w:b/>
        </w:rPr>
        <w:t xml:space="preserve"> (%)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6E4015">
        <w:rPr>
          <w:rFonts w:ascii="Arial" w:hAnsi="Arial" w:cs="Arial"/>
          <w:b/>
        </w:rPr>
        <w:t>1</w:t>
      </w:r>
      <w:r w:rsidR="00665FBF">
        <w:rPr>
          <w:rFonts w:ascii="Arial" w:hAnsi="Arial" w:cs="Arial"/>
          <w:b/>
        </w:rPr>
        <w:t>8</w:t>
      </w:r>
      <w:r w:rsidR="00527D87">
        <w:rPr>
          <w:rFonts w:ascii="Arial" w:hAnsi="Arial" w:cs="Arial"/>
          <w:b/>
        </w:rPr>
        <w:t xml:space="preserve"> (%)</w:t>
      </w:r>
    </w:p>
    <w:p w:rsidR="004D5129" w:rsidRDefault="004D5129" w:rsidP="00DC3665">
      <w:pPr>
        <w:rPr>
          <w:rFonts w:ascii="Arial" w:hAnsi="Arial" w:cs="Arial"/>
        </w:rPr>
      </w:pPr>
    </w:p>
    <w:p w:rsidR="00537BDC" w:rsidRDefault="00D03E15" w:rsidP="00DC3665">
      <w:pPr>
        <w:rPr>
          <w:rFonts w:ascii="Arial" w:hAnsi="Arial" w:cs="Arial"/>
        </w:rPr>
      </w:pPr>
      <w:r>
        <w:rPr>
          <w:rFonts w:ascii="Arial" w:hAnsi="Arial" w:cs="Arial"/>
        </w:rPr>
        <w:t>Agricultural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5FBF">
        <w:rPr>
          <w:rFonts w:ascii="Arial" w:hAnsi="Arial" w:cs="Arial"/>
        </w:rPr>
        <w:t>1</w:t>
      </w:r>
      <w:r w:rsidR="00665FBF"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  <w:t>100</w:t>
      </w:r>
      <w:r w:rsidR="00665FBF"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  <w:t>100</w:t>
      </w:r>
    </w:p>
    <w:p w:rsidR="00665FBF" w:rsidRDefault="00665FBF" w:rsidP="00DC3665">
      <w:pPr>
        <w:rPr>
          <w:rFonts w:ascii="Arial" w:hAnsi="Arial" w:cs="Arial"/>
        </w:rPr>
      </w:pPr>
    </w:p>
    <w:p w:rsidR="00665FBF" w:rsidRDefault="00665FBF" w:rsidP="00DC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Agricultural Science 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Applied Mathematics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D03E15" w:rsidRDefault="00D03E15" w:rsidP="00DC3665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7A94">
        <w:rPr>
          <w:rFonts w:ascii="Arial" w:hAnsi="Arial" w:cs="Arial"/>
        </w:rPr>
        <w:t>94.8</w:t>
      </w:r>
      <w:r w:rsidR="008C7A94">
        <w:rPr>
          <w:rFonts w:ascii="Arial" w:hAnsi="Arial" w:cs="Arial"/>
        </w:rPr>
        <w:tab/>
      </w:r>
      <w:r w:rsidR="008C7A94">
        <w:rPr>
          <w:rFonts w:ascii="Arial" w:hAnsi="Arial" w:cs="Arial"/>
        </w:rPr>
        <w:tab/>
      </w:r>
      <w:r w:rsidR="008C7A94">
        <w:rPr>
          <w:rFonts w:ascii="Arial" w:hAnsi="Arial" w:cs="Arial"/>
        </w:rPr>
        <w:tab/>
        <w:t>94.08</w:t>
      </w:r>
    </w:p>
    <w:p w:rsidR="008C7A94" w:rsidRDefault="008C7A94" w:rsidP="00DC3665">
      <w:pPr>
        <w:rPr>
          <w:rFonts w:ascii="Arial" w:hAnsi="Arial" w:cs="Arial"/>
        </w:rPr>
      </w:pPr>
    </w:p>
    <w:p w:rsidR="00D03E15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Caribbean Studies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99.23</w:t>
      </w:r>
    </w:p>
    <w:p w:rsidR="00D03E15" w:rsidRDefault="00D03E15" w:rsidP="00DC3665">
      <w:pPr>
        <w:rPr>
          <w:rFonts w:ascii="Arial" w:hAnsi="Arial" w:cs="Arial"/>
        </w:rPr>
      </w:pPr>
    </w:p>
    <w:p w:rsidR="00D03E15" w:rsidRDefault="00D03E15" w:rsidP="00DC3665">
      <w:pPr>
        <w:rPr>
          <w:rFonts w:ascii="Arial" w:hAnsi="Arial" w:cs="Arial"/>
        </w:rPr>
      </w:pPr>
      <w:r>
        <w:rPr>
          <w:rFonts w:ascii="Arial" w:hAnsi="Arial" w:cs="Arial"/>
        </w:rPr>
        <w:t>Communication Studies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7A94">
        <w:rPr>
          <w:rFonts w:ascii="Arial" w:hAnsi="Arial" w:cs="Arial"/>
        </w:rPr>
        <w:t>99.58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8C7A94">
        <w:rPr>
          <w:rFonts w:ascii="Arial" w:hAnsi="Arial" w:cs="Arial"/>
        </w:rPr>
        <w:t>9.11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93.75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92.86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Environmental Science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98.11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98.9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Food &amp;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Food &amp;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Geography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Integrated Mathematics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83.64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83.84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Pure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75.99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</w:t>
      </w:r>
    </w:p>
    <w:p w:rsidR="00D03E15" w:rsidRDefault="00D03E15" w:rsidP="00DC3665">
      <w:pPr>
        <w:rPr>
          <w:rFonts w:ascii="Arial" w:hAnsi="Arial" w:cs="Arial"/>
        </w:rPr>
      </w:pPr>
    </w:p>
    <w:p w:rsidR="00D03E15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Physical Edu &amp; Sports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Physical Edu &amp; Sports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Entrepreneurship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Entrepreneurship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8C7A94" w:rsidRDefault="008C7A94" w:rsidP="00DC3665">
      <w:pPr>
        <w:rPr>
          <w:rFonts w:ascii="Arial" w:hAnsi="Arial" w:cs="Arial"/>
        </w:rPr>
      </w:pPr>
    </w:p>
    <w:p w:rsidR="008C7A94" w:rsidRDefault="008C7A94" w:rsidP="00DC3665">
      <w:pPr>
        <w:rPr>
          <w:rFonts w:ascii="Arial" w:hAnsi="Arial" w:cs="Arial"/>
        </w:rPr>
      </w:pPr>
      <w:r>
        <w:rPr>
          <w:rFonts w:ascii="Arial" w:hAnsi="Arial" w:cs="Arial"/>
        </w:rPr>
        <w:t>Green Engineering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D03E15" w:rsidRDefault="00D03E15" w:rsidP="00DC3665">
      <w:pPr>
        <w:rPr>
          <w:rFonts w:ascii="Arial" w:hAnsi="Arial" w:cs="Arial"/>
        </w:rPr>
      </w:pPr>
    </w:p>
    <w:p w:rsidR="00D03E15" w:rsidRDefault="00D03E15" w:rsidP="00DC3665">
      <w:pPr>
        <w:rPr>
          <w:rFonts w:ascii="Arial" w:hAnsi="Arial" w:cs="Arial"/>
        </w:rPr>
      </w:pPr>
    </w:p>
    <w:p w:rsidR="00D03E15" w:rsidRDefault="00D03E15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537BDC" w:rsidRDefault="00537BDC" w:rsidP="00DC3665">
      <w:pPr>
        <w:rPr>
          <w:rFonts w:ascii="Arial" w:hAnsi="Arial" w:cs="Arial"/>
        </w:rPr>
      </w:pPr>
    </w:p>
    <w:p w:rsidR="00B00A1C" w:rsidRDefault="00B00A1C" w:rsidP="00DC3665">
      <w:pPr>
        <w:rPr>
          <w:rFonts w:ascii="Arial" w:hAnsi="Arial" w:cs="Arial"/>
        </w:rPr>
      </w:pPr>
    </w:p>
    <w:p w:rsidR="00537BDC" w:rsidRDefault="00537BDC" w:rsidP="00537BD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Subjects with a decline in performance 201</w:t>
      </w:r>
      <w:r w:rsidR="00665FBF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-201</w:t>
      </w:r>
      <w:r w:rsidR="00665FBF">
        <w:rPr>
          <w:rFonts w:ascii="Arial" w:hAnsi="Arial" w:cs="Arial"/>
          <w:b/>
          <w:u w:val="single"/>
        </w:rPr>
        <w:t>8</w:t>
      </w:r>
    </w:p>
    <w:p w:rsidR="00537BDC" w:rsidRDefault="00537BDC" w:rsidP="00537BDC">
      <w:pPr>
        <w:jc w:val="center"/>
        <w:rPr>
          <w:rFonts w:ascii="Arial" w:hAnsi="Arial" w:cs="Arial"/>
          <w:b/>
          <w:u w:val="single"/>
        </w:rPr>
      </w:pPr>
    </w:p>
    <w:p w:rsidR="00537BDC" w:rsidRDefault="00537BDC" w:rsidP="00537B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65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Unit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</w:t>
      </w:r>
      <w:r w:rsidR="00665FBF">
        <w:rPr>
          <w:rFonts w:ascii="Arial" w:hAnsi="Arial" w:cs="Arial"/>
          <w:b/>
        </w:rPr>
        <w:t>7</w:t>
      </w:r>
      <w:r w:rsidR="003711B7">
        <w:rPr>
          <w:rFonts w:ascii="Arial" w:hAnsi="Arial" w:cs="Arial"/>
          <w:b/>
        </w:rPr>
        <w:t xml:space="preserve"> (%)</w:t>
      </w:r>
      <w:r w:rsidR="003711B7">
        <w:rPr>
          <w:rFonts w:ascii="Arial" w:hAnsi="Arial" w:cs="Arial"/>
          <w:b/>
        </w:rPr>
        <w:tab/>
      </w:r>
      <w:r w:rsidR="003711B7">
        <w:rPr>
          <w:rFonts w:ascii="Arial" w:hAnsi="Arial" w:cs="Arial"/>
          <w:b/>
        </w:rPr>
        <w:tab/>
        <w:t>201</w:t>
      </w:r>
      <w:r w:rsidR="00665FBF">
        <w:rPr>
          <w:rFonts w:ascii="Arial" w:hAnsi="Arial" w:cs="Arial"/>
          <w:b/>
        </w:rPr>
        <w:t>8</w:t>
      </w:r>
      <w:r w:rsidR="003711B7">
        <w:rPr>
          <w:rFonts w:ascii="Arial" w:hAnsi="Arial" w:cs="Arial"/>
          <w:b/>
        </w:rPr>
        <w:t xml:space="preserve"> </w:t>
      </w:r>
      <w:r w:rsidR="008962D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%)</w:t>
      </w:r>
    </w:p>
    <w:p w:rsidR="00537BDC" w:rsidRDefault="00537BDC" w:rsidP="00537BDC">
      <w:pPr>
        <w:spacing w:line="360" w:lineRule="auto"/>
        <w:rPr>
          <w:rFonts w:ascii="Arial" w:hAnsi="Arial" w:cs="Arial"/>
        </w:rPr>
      </w:pPr>
    </w:p>
    <w:p w:rsidR="005B2CDE" w:rsidRDefault="00665FBF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Economics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B2CDE">
        <w:rPr>
          <w:rFonts w:ascii="Arial" w:hAnsi="Arial" w:cs="Arial"/>
        </w:rPr>
        <w:tab/>
      </w:r>
      <w:r w:rsidR="005B2CDE">
        <w:rPr>
          <w:rFonts w:ascii="Arial" w:hAnsi="Arial" w:cs="Arial"/>
        </w:rPr>
        <w:tab/>
      </w:r>
      <w:r w:rsidR="005B2CDE">
        <w:rPr>
          <w:rFonts w:ascii="Arial" w:hAnsi="Arial" w:cs="Arial"/>
        </w:rPr>
        <w:tab/>
      </w:r>
      <w:r>
        <w:rPr>
          <w:rFonts w:ascii="Arial" w:hAnsi="Arial" w:cs="Arial"/>
        </w:rPr>
        <w:t>93.34</w:t>
      </w:r>
      <w:r w:rsidR="005B2CDE">
        <w:rPr>
          <w:rFonts w:ascii="Arial" w:hAnsi="Arial" w:cs="Arial"/>
        </w:rPr>
        <w:tab/>
      </w:r>
      <w:r w:rsidR="005B2CDE">
        <w:rPr>
          <w:rFonts w:ascii="Arial" w:hAnsi="Arial" w:cs="Arial"/>
        </w:rPr>
        <w:tab/>
      </w:r>
      <w:r w:rsidR="005B2CDE">
        <w:rPr>
          <w:rFonts w:ascii="Arial" w:hAnsi="Arial" w:cs="Arial"/>
        </w:rPr>
        <w:tab/>
      </w:r>
      <w:r>
        <w:rPr>
          <w:rFonts w:ascii="Arial" w:hAnsi="Arial" w:cs="Arial"/>
        </w:rPr>
        <w:t>83.88</w:t>
      </w:r>
    </w:p>
    <w:p w:rsidR="00665FBF" w:rsidRDefault="00665FBF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Environmental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96.77</w:t>
      </w:r>
    </w:p>
    <w:p w:rsidR="005B2CDE" w:rsidRDefault="005B2CDE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5FB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5FBF">
        <w:rPr>
          <w:rFonts w:ascii="Arial" w:hAnsi="Arial" w:cs="Arial"/>
        </w:rPr>
        <w:t>93.06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665FBF">
        <w:rPr>
          <w:rFonts w:ascii="Arial" w:hAnsi="Arial" w:cs="Arial"/>
        </w:rPr>
        <w:t>1.89</w:t>
      </w:r>
    </w:p>
    <w:p w:rsidR="00665FBF" w:rsidRDefault="00665FBF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Physics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97.06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90.48</w:t>
      </w:r>
    </w:p>
    <w:p w:rsidR="00665FBF" w:rsidRDefault="00665FBF" w:rsidP="00665FBF">
      <w:pPr>
        <w:rPr>
          <w:rFonts w:ascii="Arial" w:hAnsi="Arial" w:cs="Arial"/>
        </w:rPr>
      </w:pPr>
      <w:r>
        <w:rPr>
          <w:rFonts w:ascii="Arial" w:hAnsi="Arial" w:cs="Arial"/>
        </w:rPr>
        <w:t>Logistics &amp; Supply Chain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94.12</w:t>
      </w:r>
    </w:p>
    <w:p w:rsidR="00665FBF" w:rsidRDefault="00665FBF" w:rsidP="00665FBF">
      <w:pPr>
        <w:rPr>
          <w:rFonts w:ascii="Arial" w:hAnsi="Arial" w:cs="Arial"/>
        </w:rPr>
      </w:pPr>
      <w:r>
        <w:rPr>
          <w:rFonts w:ascii="Arial" w:hAnsi="Arial" w:cs="Arial"/>
        </w:rPr>
        <w:t>Operations</w:t>
      </w:r>
    </w:p>
    <w:p w:rsidR="00665FBF" w:rsidRDefault="00665FBF" w:rsidP="00665FBF">
      <w:pPr>
        <w:rPr>
          <w:rFonts w:ascii="Arial" w:hAnsi="Arial" w:cs="Arial"/>
        </w:rPr>
      </w:pPr>
    </w:p>
    <w:p w:rsidR="00665FBF" w:rsidRDefault="00665FBF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Tourism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97.22</w:t>
      </w:r>
    </w:p>
    <w:p w:rsidR="00665FBF" w:rsidRDefault="00665FBF" w:rsidP="000A576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Financial Services Studies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85.71</w:t>
      </w: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504BD9" w:rsidRDefault="00504BD9" w:rsidP="000A5767">
      <w:pPr>
        <w:spacing w:after="240" w:line="360" w:lineRule="auto"/>
        <w:rPr>
          <w:rFonts w:ascii="Arial" w:hAnsi="Arial" w:cs="Arial"/>
        </w:rPr>
      </w:pPr>
    </w:p>
    <w:p w:rsidR="00155FE5" w:rsidRPr="001D76F1" w:rsidRDefault="00155FE5" w:rsidP="00155FE5">
      <w:pPr>
        <w:spacing w:after="240"/>
        <w:rPr>
          <w:rFonts w:ascii="Arial" w:hAnsi="Arial" w:cs="Arial"/>
          <w:b/>
          <w:i/>
        </w:rPr>
      </w:pPr>
      <w:r w:rsidRPr="00504BD9">
        <w:rPr>
          <w:rFonts w:ascii="Arial" w:hAnsi="Arial" w:cs="Arial"/>
        </w:rPr>
        <w:lastRenderedPageBreak/>
        <w:t>Several candidates’</w:t>
      </w:r>
      <w:r>
        <w:rPr>
          <w:rFonts w:ascii="Arial" w:hAnsi="Arial" w:cs="Arial"/>
        </w:rPr>
        <w:t xml:space="preserve"> recorded outstanding performance at this year’s Caribbean Advanced Proficiency Examination.   Among the top performances are </w:t>
      </w:r>
      <w:proofErr w:type="spellStart"/>
      <w:r>
        <w:rPr>
          <w:rFonts w:ascii="Arial" w:hAnsi="Arial" w:cs="Arial"/>
        </w:rPr>
        <w:t>Aadilah</w:t>
      </w:r>
      <w:proofErr w:type="spellEnd"/>
      <w:r>
        <w:rPr>
          <w:rFonts w:ascii="Arial" w:hAnsi="Arial" w:cs="Arial"/>
        </w:rPr>
        <w:t xml:space="preserve"> Ali, and </w:t>
      </w:r>
      <w:proofErr w:type="spellStart"/>
      <w:r>
        <w:rPr>
          <w:rFonts w:ascii="Arial" w:hAnsi="Arial" w:cs="Arial"/>
        </w:rPr>
        <w:t>Micheal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Bhopaul</w:t>
      </w:r>
      <w:proofErr w:type="spellEnd"/>
      <w:r>
        <w:rPr>
          <w:rFonts w:ascii="Arial" w:hAnsi="Arial" w:cs="Arial"/>
        </w:rPr>
        <w:t xml:space="preserve"> of Queen’s College who secured Grade One passes in eight units </w:t>
      </w:r>
      <w:r w:rsidRPr="00155FE5">
        <w:rPr>
          <w:rFonts w:ascii="Arial" w:hAnsi="Arial" w:cs="Arial"/>
        </w:rPr>
        <w:t xml:space="preserve">and Rajiv </w:t>
      </w:r>
      <w:proofErr w:type="spellStart"/>
      <w:r w:rsidRPr="00155FE5">
        <w:rPr>
          <w:rFonts w:ascii="Arial" w:hAnsi="Arial" w:cs="Arial"/>
        </w:rPr>
        <w:t>Muneshwar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</w:t>
      </w:r>
      <w:r w:rsidRPr="00155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Sariah</w:t>
      </w:r>
      <w:proofErr w:type="gramEnd"/>
      <w:r>
        <w:rPr>
          <w:rFonts w:ascii="Arial" w:hAnsi="Arial" w:cs="Arial"/>
        </w:rPr>
        <w:t xml:space="preserve"> Singh </w:t>
      </w:r>
      <w:r w:rsidRPr="00155FE5">
        <w:rPr>
          <w:rFonts w:ascii="Arial" w:hAnsi="Arial" w:cs="Arial"/>
        </w:rPr>
        <w:t>also of Queen’s College who secured Grade One passes in seven Units</w:t>
      </w:r>
      <w:r w:rsidRPr="00155FE5">
        <w:rPr>
          <w:rFonts w:ascii="Arial" w:hAnsi="Arial" w:cs="Arial"/>
          <w:b/>
        </w:rPr>
        <w:t>.</w:t>
      </w:r>
    </w:p>
    <w:p w:rsidR="00D8049F" w:rsidRPr="006A6695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695">
        <w:rPr>
          <w:rFonts w:ascii="Arial" w:hAnsi="Arial" w:cs="Arial"/>
          <w:b/>
        </w:rPr>
        <w:t>Unit</w:t>
      </w:r>
      <w:r w:rsidRPr="006A6695">
        <w:rPr>
          <w:rFonts w:ascii="Arial" w:hAnsi="Arial" w:cs="Arial"/>
          <w:b/>
        </w:rPr>
        <w:tab/>
      </w:r>
      <w:r w:rsidRPr="006A6695">
        <w:rPr>
          <w:rFonts w:ascii="Arial" w:hAnsi="Arial" w:cs="Arial"/>
          <w:b/>
        </w:rPr>
        <w:tab/>
        <w:t>Grade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proofErr w:type="spellStart"/>
      <w:r w:rsidRPr="00673CF3">
        <w:rPr>
          <w:rFonts w:ascii="Arial" w:hAnsi="Arial" w:cs="Arial"/>
        </w:rPr>
        <w:t>Aadilah</w:t>
      </w:r>
      <w:proofErr w:type="spellEnd"/>
      <w:r>
        <w:rPr>
          <w:rFonts w:ascii="Arial" w:hAnsi="Arial" w:cs="Arial"/>
        </w:rPr>
        <w:t xml:space="preserve"> 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Communication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College</w:t>
      </w:r>
      <w:r w:rsidRPr="00FE21C7">
        <w:rPr>
          <w:rFonts w:ascii="Arial" w:hAnsi="Arial" w:cs="Arial"/>
          <w:b/>
        </w:rPr>
        <w:tab/>
        <w:t>Integrated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Applied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Biology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Chemistry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Environmental Science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Pure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Physics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proofErr w:type="gramStart"/>
      <w:r w:rsidRPr="00FE21C7">
        <w:rPr>
          <w:rFonts w:ascii="Arial" w:hAnsi="Arial" w:cs="Arial"/>
        </w:rPr>
        <w:t xml:space="preserve">Michael  </w:t>
      </w:r>
      <w:proofErr w:type="spellStart"/>
      <w:r w:rsidRPr="00FE21C7">
        <w:rPr>
          <w:rFonts w:ascii="Arial" w:hAnsi="Arial" w:cs="Arial"/>
        </w:rPr>
        <w:t>Bhopaul</w:t>
      </w:r>
      <w:proofErr w:type="spellEnd"/>
      <w:proofErr w:type="gramEnd"/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Applied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College</w:t>
      </w:r>
      <w:r w:rsidRPr="00FE21C7">
        <w:rPr>
          <w:rFonts w:ascii="Arial" w:hAnsi="Arial" w:cs="Arial"/>
          <w:b/>
        </w:rPr>
        <w:tab/>
        <w:t>Biology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Chemistry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French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Pure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Physics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Spanish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1D25D4" w:rsidRDefault="001D25D4" w:rsidP="00D8049F">
      <w:pPr>
        <w:ind w:firstLine="720"/>
        <w:rPr>
          <w:rFonts w:ascii="Arial" w:hAnsi="Arial" w:cs="Arial"/>
        </w:rPr>
      </w:pPr>
    </w:p>
    <w:p w:rsidR="001D25D4" w:rsidRDefault="001D25D4" w:rsidP="001D25D4">
      <w:pPr>
        <w:ind w:firstLine="720"/>
        <w:rPr>
          <w:rFonts w:ascii="Arial" w:hAnsi="Arial" w:cs="Arial"/>
          <w:b/>
        </w:rPr>
      </w:pPr>
      <w:r w:rsidRPr="001D25D4">
        <w:rPr>
          <w:rFonts w:ascii="Arial" w:hAnsi="Arial" w:cs="Arial"/>
        </w:rPr>
        <w:t>Sariah</w:t>
      </w:r>
      <w:r>
        <w:rPr>
          <w:rFonts w:ascii="Arial" w:hAnsi="Arial" w:cs="Arial"/>
        </w:rPr>
        <w:t xml:space="preserve"> Singh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783B">
        <w:rPr>
          <w:rFonts w:ascii="Arial" w:hAnsi="Arial" w:cs="Arial"/>
          <w:b/>
        </w:rPr>
        <w:t>Applied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1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1D25D4" w:rsidRDefault="001D25D4" w:rsidP="001D25D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College</w:t>
      </w:r>
      <w:r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4F5BB1" w:rsidRDefault="004F5BB1" w:rsidP="001D25D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Entrepreneurship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4F5BB1" w:rsidRDefault="004F5BB1" w:rsidP="001D25D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>Integrated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1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4F5BB1" w:rsidRDefault="004F5BB1" w:rsidP="004F5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4F5BB1" w:rsidRDefault="004F5BB1" w:rsidP="004F5BB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Chemistry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4F5BB1" w:rsidRPr="00FE21C7" w:rsidRDefault="004F5BB1" w:rsidP="004F5BB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>Environmental Science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4F5BB1" w:rsidRPr="004F5BB1" w:rsidRDefault="004F5BB1" w:rsidP="004F5BB1">
      <w:pPr>
        <w:ind w:firstLine="720"/>
        <w:rPr>
          <w:rFonts w:ascii="Arial" w:hAnsi="Arial" w:cs="Arial"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4F5BB1">
        <w:rPr>
          <w:rFonts w:ascii="Arial" w:hAnsi="Arial" w:cs="Arial"/>
        </w:rPr>
        <w:t>Pure Mathematics</w:t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  <w:t>2</w:t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  <w:t>I</w:t>
      </w:r>
      <w:r>
        <w:rPr>
          <w:rFonts w:ascii="Arial" w:hAnsi="Arial" w:cs="Arial"/>
        </w:rPr>
        <w:t>I</w:t>
      </w:r>
    </w:p>
    <w:p w:rsidR="004F5BB1" w:rsidRPr="004F5BB1" w:rsidRDefault="004F5BB1" w:rsidP="004F5BB1">
      <w:pPr>
        <w:ind w:left="2160" w:firstLine="720"/>
        <w:rPr>
          <w:rFonts w:ascii="Arial" w:hAnsi="Arial" w:cs="Arial"/>
        </w:rPr>
      </w:pPr>
      <w:r w:rsidRPr="004F5BB1">
        <w:rPr>
          <w:rFonts w:ascii="Arial" w:hAnsi="Arial" w:cs="Arial"/>
        </w:rPr>
        <w:t>Sociology</w:t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  <w:t>1</w:t>
      </w:r>
      <w:r w:rsidRPr="004F5BB1">
        <w:rPr>
          <w:rFonts w:ascii="Arial" w:hAnsi="Arial" w:cs="Arial"/>
        </w:rPr>
        <w:tab/>
      </w:r>
      <w:r w:rsidRPr="004F5BB1">
        <w:rPr>
          <w:rFonts w:ascii="Arial" w:hAnsi="Arial" w:cs="Arial"/>
        </w:rPr>
        <w:tab/>
        <w:t>I</w:t>
      </w:r>
      <w:r>
        <w:rPr>
          <w:rFonts w:ascii="Arial" w:hAnsi="Arial" w:cs="Arial"/>
        </w:rPr>
        <w:t>I</w:t>
      </w:r>
    </w:p>
    <w:p w:rsidR="004F5BB1" w:rsidRPr="0090783B" w:rsidRDefault="004F5BB1" w:rsidP="004F5BB1">
      <w:pPr>
        <w:ind w:firstLine="720"/>
        <w:rPr>
          <w:rFonts w:ascii="Arial" w:hAnsi="Arial" w:cs="Arial"/>
          <w:b/>
        </w:rPr>
      </w:pPr>
    </w:p>
    <w:p w:rsidR="00D8049F" w:rsidRDefault="00D8049F" w:rsidP="00D8049F">
      <w:pPr>
        <w:ind w:firstLine="720"/>
        <w:rPr>
          <w:rFonts w:ascii="Arial" w:hAnsi="Arial" w:cs="Arial"/>
          <w:b/>
        </w:rPr>
      </w:pP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</w:rPr>
        <w:t xml:space="preserve">Rajiv </w:t>
      </w:r>
      <w:proofErr w:type="spellStart"/>
      <w:r w:rsidRPr="0090783B">
        <w:rPr>
          <w:rFonts w:ascii="Arial" w:hAnsi="Arial" w:cs="Arial"/>
        </w:rPr>
        <w:t>Muneshwar</w:t>
      </w:r>
      <w:proofErr w:type="spellEnd"/>
      <w:r>
        <w:rPr>
          <w:rFonts w:ascii="Arial" w:hAnsi="Arial" w:cs="Arial"/>
        </w:rPr>
        <w:tab/>
      </w:r>
      <w:r w:rsidRPr="0090783B">
        <w:rPr>
          <w:rFonts w:ascii="Arial" w:hAnsi="Arial" w:cs="Arial"/>
          <w:b/>
        </w:rPr>
        <w:t>Applied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1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College</w:t>
      </w:r>
      <w:r w:rsidRPr="0090783B">
        <w:rPr>
          <w:rFonts w:ascii="Arial" w:hAnsi="Arial" w:cs="Arial"/>
          <w:b/>
        </w:rPr>
        <w:tab/>
        <w:t>Communication Studies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1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Integrated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1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Applied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2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Chemistry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2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Pr="0090783B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Pure Mathematics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2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Physics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  <w:t>2</w:t>
      </w:r>
      <w:r w:rsidRPr="0090783B">
        <w:rPr>
          <w:rFonts w:ascii="Arial" w:hAnsi="Arial" w:cs="Arial"/>
          <w:b/>
        </w:rPr>
        <w:tab/>
      </w:r>
      <w:r w:rsidRPr="0090783B">
        <w:rPr>
          <w:rFonts w:ascii="Arial" w:hAnsi="Arial" w:cs="Arial"/>
          <w:b/>
        </w:rPr>
        <w:tab/>
      </w:r>
      <w:r w:rsidRPr="007A1803">
        <w:rPr>
          <w:rFonts w:ascii="Arial" w:hAnsi="Arial" w:cs="Arial"/>
          <w:b/>
        </w:rPr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</w:p>
    <w:p w:rsidR="00D8049F" w:rsidRDefault="00D8049F" w:rsidP="00D8049F">
      <w:pPr>
        <w:ind w:firstLine="720"/>
        <w:rPr>
          <w:rFonts w:ascii="Arial" w:hAnsi="Arial" w:cs="Arial"/>
          <w:b/>
        </w:rPr>
      </w:pPr>
    </w:p>
    <w:p w:rsidR="00D8049F" w:rsidRDefault="00D8049F" w:rsidP="00D8049F">
      <w:pPr>
        <w:ind w:firstLine="720"/>
        <w:rPr>
          <w:rFonts w:ascii="Arial" w:hAnsi="Arial" w:cs="Arial"/>
          <w:b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5925CF" w:rsidRDefault="005925CF" w:rsidP="00D8049F">
      <w:pPr>
        <w:rPr>
          <w:rFonts w:ascii="Arial" w:hAnsi="Arial" w:cs="Arial"/>
        </w:rPr>
      </w:pPr>
    </w:p>
    <w:p w:rsidR="00D8049F" w:rsidRDefault="00D8049F" w:rsidP="00D8049F">
      <w:pPr>
        <w:rPr>
          <w:rFonts w:ascii="Arial" w:hAnsi="Arial" w:cs="Arial"/>
        </w:rPr>
      </w:pPr>
      <w:r w:rsidRPr="00D8049F">
        <w:rPr>
          <w:rFonts w:ascii="Arial" w:hAnsi="Arial" w:cs="Arial"/>
        </w:rPr>
        <w:t>Other outstanding performers are:</w:t>
      </w:r>
    </w:p>
    <w:p w:rsidR="005925CF" w:rsidRDefault="005925CF" w:rsidP="005925CF">
      <w:pPr>
        <w:ind w:left="5760" w:firstLine="720"/>
        <w:rPr>
          <w:rFonts w:ascii="Arial" w:hAnsi="Arial" w:cs="Arial"/>
          <w:b/>
        </w:rPr>
      </w:pPr>
      <w:r w:rsidRPr="006A6695">
        <w:rPr>
          <w:rFonts w:ascii="Arial" w:hAnsi="Arial" w:cs="Arial"/>
          <w:b/>
        </w:rPr>
        <w:t>Unit</w:t>
      </w:r>
      <w:r w:rsidRPr="006A6695">
        <w:rPr>
          <w:rFonts w:ascii="Arial" w:hAnsi="Arial" w:cs="Arial"/>
          <w:b/>
        </w:rPr>
        <w:tab/>
      </w:r>
      <w:r w:rsidRPr="006A6695">
        <w:rPr>
          <w:rFonts w:ascii="Arial" w:hAnsi="Arial" w:cs="Arial"/>
          <w:b/>
        </w:rPr>
        <w:tab/>
        <w:t>Grade</w:t>
      </w:r>
    </w:p>
    <w:p w:rsidR="005925CF" w:rsidRPr="00D8049F" w:rsidRDefault="005925CF" w:rsidP="00D8049F">
      <w:pPr>
        <w:rPr>
          <w:rFonts w:ascii="Arial" w:hAnsi="Arial" w:cs="Arial"/>
        </w:rPr>
      </w:pP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Pr="006A6695">
        <w:rPr>
          <w:rFonts w:ascii="Arial" w:hAnsi="Arial" w:cs="Arial"/>
        </w:rPr>
        <w:t>Rawletta</w:t>
      </w:r>
      <w:proofErr w:type="spellEnd"/>
      <w:r w:rsidRPr="006A6695">
        <w:rPr>
          <w:rFonts w:ascii="Arial" w:hAnsi="Arial" w:cs="Arial"/>
        </w:rPr>
        <w:t xml:space="preserve"> Barrow</w:t>
      </w:r>
      <w:r>
        <w:rPr>
          <w:rFonts w:ascii="Arial" w:hAnsi="Arial" w:cs="Arial"/>
          <w:b/>
        </w:rPr>
        <w:tab/>
        <w:t>Caribbean Studies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Queen’s College</w:t>
      </w:r>
      <w:r>
        <w:rPr>
          <w:rFonts w:ascii="Arial" w:hAnsi="Arial" w:cs="Arial"/>
          <w:b/>
        </w:rPr>
        <w:tab/>
        <w:t>Economics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Management of Business</w:t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>Pure Mathematics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A6695">
        <w:rPr>
          <w:rFonts w:ascii="Arial" w:hAnsi="Arial" w:cs="Arial"/>
        </w:rPr>
        <w:t>Literatures in English</w:t>
      </w:r>
      <w:r w:rsidRPr="006A6695">
        <w:rPr>
          <w:rFonts w:ascii="Arial" w:hAnsi="Arial" w:cs="Arial"/>
        </w:rPr>
        <w:tab/>
      </w:r>
      <w:r w:rsidRPr="006A6695">
        <w:rPr>
          <w:rFonts w:ascii="Arial" w:hAnsi="Arial" w:cs="Arial"/>
        </w:rPr>
        <w:tab/>
        <w:t>1</w:t>
      </w:r>
      <w:r w:rsidRPr="006A6695">
        <w:rPr>
          <w:rFonts w:ascii="Arial" w:hAnsi="Arial" w:cs="Arial"/>
        </w:rPr>
        <w:tab/>
      </w:r>
      <w:r w:rsidRPr="006A6695">
        <w:rPr>
          <w:rFonts w:ascii="Arial" w:hAnsi="Arial" w:cs="Arial"/>
        </w:rPr>
        <w:tab/>
        <w:t>II</w:t>
      </w:r>
    </w:p>
    <w:p w:rsidR="00D8049F" w:rsidRDefault="00D8049F" w:rsidP="00D8049F">
      <w:pPr>
        <w:rPr>
          <w:rFonts w:ascii="Arial" w:hAnsi="Arial" w:cs="Arial"/>
        </w:rPr>
      </w:pP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Dalip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Jeevan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Biology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College</w:t>
      </w:r>
      <w:r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Chemistry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Environmental Science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Pure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5925C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Physics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Pr="006A6695" w:rsidRDefault="00D8049F" w:rsidP="00D8049F">
      <w:pPr>
        <w:ind w:left="5760" w:firstLine="720"/>
        <w:rPr>
          <w:rFonts w:ascii="Arial" w:hAnsi="Arial" w:cs="Arial"/>
          <w:b/>
        </w:rPr>
      </w:pP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Min Wen Gong</w:t>
      </w:r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Queen’s College</w:t>
      </w:r>
      <w:r>
        <w:rPr>
          <w:rFonts w:ascii="Arial" w:hAnsi="Arial" w:cs="Arial"/>
          <w:b/>
        </w:rPr>
        <w:tab/>
        <w:t>Integrated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</w:p>
    <w:p w:rsidR="00D8049F" w:rsidRPr="008007E9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7E9">
        <w:rPr>
          <w:rFonts w:ascii="Arial" w:hAnsi="Arial" w:cs="Arial"/>
          <w:b/>
        </w:rPr>
        <w:t>Applied Mathematics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2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I</w:t>
      </w:r>
    </w:p>
    <w:p w:rsidR="00D8049F" w:rsidRPr="008007E9" w:rsidRDefault="00D8049F" w:rsidP="00D8049F">
      <w:pPr>
        <w:rPr>
          <w:rFonts w:ascii="Arial" w:hAnsi="Arial" w:cs="Arial"/>
          <w:b/>
        </w:rPr>
      </w:pP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Chemistry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2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Pure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Physics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left="2160" w:firstLine="720"/>
        <w:rPr>
          <w:rFonts w:ascii="Arial" w:hAnsi="Arial" w:cs="Arial"/>
        </w:rPr>
      </w:pPr>
      <w:r w:rsidRPr="008007E9">
        <w:rPr>
          <w:rFonts w:ascii="Arial" w:hAnsi="Arial" w:cs="Arial"/>
        </w:rPr>
        <w:t>Biology</w:t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  <w:t>2</w:t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  <w:t>II</w:t>
      </w:r>
    </w:p>
    <w:p w:rsidR="00D8049F" w:rsidRDefault="00D8049F" w:rsidP="00D8049F">
      <w:pPr>
        <w:rPr>
          <w:rFonts w:ascii="Arial" w:hAnsi="Arial" w:cs="Arial"/>
        </w:rPr>
      </w:pP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Fatima Karim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Queen’s College</w:t>
      </w:r>
      <w:r>
        <w:rPr>
          <w:rFonts w:ascii="Arial" w:hAnsi="Arial" w:cs="Arial"/>
          <w:b/>
        </w:rPr>
        <w:tab/>
        <w:t>Integrated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</w:p>
    <w:p w:rsidR="00D8049F" w:rsidRPr="008007E9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7E9">
        <w:rPr>
          <w:rFonts w:ascii="Arial" w:hAnsi="Arial" w:cs="Arial"/>
          <w:b/>
        </w:rPr>
        <w:t>Applied Mathematics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2</w:t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 w:rsidRPr="008007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Pure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Physics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Green Engineering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  <w:t>Chemistry</w:t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  <w:t>2</w:t>
      </w:r>
      <w:r w:rsidRPr="008007E9">
        <w:rPr>
          <w:rFonts w:ascii="Arial" w:hAnsi="Arial" w:cs="Arial"/>
        </w:rPr>
        <w:tab/>
      </w:r>
      <w:r w:rsidRPr="008007E9">
        <w:rPr>
          <w:rFonts w:ascii="Arial" w:hAnsi="Arial" w:cs="Arial"/>
        </w:rPr>
        <w:tab/>
        <w:t>II</w:t>
      </w:r>
    </w:p>
    <w:p w:rsidR="00D8049F" w:rsidRDefault="00D8049F" w:rsidP="00D8049F">
      <w:pPr>
        <w:rPr>
          <w:rFonts w:ascii="Arial" w:hAnsi="Arial" w:cs="Arial"/>
        </w:rPr>
      </w:pPr>
    </w:p>
    <w:p w:rsidR="00D8049F" w:rsidRPr="00FE21C7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Jamie Yearwood</w:t>
      </w:r>
      <w:r>
        <w:rPr>
          <w:rFonts w:ascii="Arial" w:hAnsi="Arial" w:cs="Arial"/>
        </w:rPr>
        <w:tab/>
      </w:r>
      <w:r w:rsidRPr="00FE21C7">
        <w:rPr>
          <w:rFonts w:ascii="Arial" w:hAnsi="Arial" w:cs="Arial"/>
          <w:b/>
        </w:rPr>
        <w:t>Caribbean Studies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Queen’s College</w:t>
      </w:r>
      <w:r>
        <w:rPr>
          <w:rFonts w:ascii="Arial" w:hAnsi="Arial" w:cs="Arial"/>
          <w:b/>
        </w:rPr>
        <w:tab/>
        <w:t>Integrated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Chemistry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Pr="009E5B4E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5B4E">
        <w:rPr>
          <w:rFonts w:ascii="Arial" w:hAnsi="Arial" w:cs="Arial"/>
          <w:b/>
        </w:rPr>
        <w:t>Computer Science</w:t>
      </w:r>
      <w:r w:rsidRPr="009E5B4E">
        <w:rPr>
          <w:rFonts w:ascii="Arial" w:hAnsi="Arial" w:cs="Arial"/>
          <w:b/>
        </w:rPr>
        <w:tab/>
      </w:r>
      <w:r w:rsidRPr="009E5B4E">
        <w:rPr>
          <w:rFonts w:ascii="Arial" w:hAnsi="Arial" w:cs="Arial"/>
          <w:b/>
        </w:rPr>
        <w:tab/>
      </w:r>
      <w:r w:rsidRPr="009E5B4E">
        <w:rPr>
          <w:rFonts w:ascii="Arial" w:hAnsi="Arial" w:cs="Arial"/>
          <w:b/>
        </w:rPr>
        <w:tab/>
        <w:t>2</w:t>
      </w:r>
      <w:r w:rsidRPr="009E5B4E">
        <w:rPr>
          <w:rFonts w:ascii="Arial" w:hAnsi="Arial" w:cs="Arial"/>
          <w:b/>
        </w:rPr>
        <w:tab/>
      </w:r>
      <w:r w:rsidRPr="009E5B4E">
        <w:rPr>
          <w:rFonts w:ascii="Arial" w:hAnsi="Arial" w:cs="Arial"/>
          <w:b/>
        </w:rPr>
        <w:tab/>
        <w:t>I</w:t>
      </w:r>
    </w:p>
    <w:p w:rsidR="00D8049F" w:rsidRPr="008007E9" w:rsidRDefault="00D8049F" w:rsidP="00D804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Pure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Pr="008007E9" w:rsidRDefault="00D8049F" w:rsidP="00D8049F">
      <w:pPr>
        <w:rPr>
          <w:rFonts w:ascii="Arial" w:hAnsi="Arial" w:cs="Arial"/>
        </w:rPr>
      </w:pPr>
    </w:p>
    <w:p w:rsidR="00D8049F" w:rsidRPr="006A6695" w:rsidRDefault="00D8049F" w:rsidP="00D8049F">
      <w:pPr>
        <w:rPr>
          <w:rFonts w:ascii="Arial" w:hAnsi="Arial" w:cs="Arial"/>
        </w:rPr>
      </w:pP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08A5">
        <w:rPr>
          <w:rFonts w:ascii="Arial" w:hAnsi="Arial" w:cs="Arial"/>
        </w:rPr>
        <w:t>Farah</w:t>
      </w:r>
      <w:r w:rsidRPr="00A308A5">
        <w:rPr>
          <w:rFonts w:ascii="Arial" w:hAnsi="Arial" w:cs="Arial"/>
        </w:rPr>
        <w:tab/>
        <w:t>Chin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Applied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Marian Academy</w:t>
      </w:r>
      <w:r>
        <w:rPr>
          <w:rFonts w:ascii="Arial" w:hAnsi="Arial" w:cs="Arial"/>
          <w:b/>
        </w:rPr>
        <w:tab/>
        <w:t>Biology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Chemistry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Communication Studies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Pure Mathematics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</w:p>
    <w:p w:rsidR="00D8049F" w:rsidRDefault="00D8049F" w:rsidP="00D8049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>Physics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1</w:t>
      </w:r>
      <w:r w:rsidRPr="00FE21C7">
        <w:rPr>
          <w:rFonts w:ascii="Arial" w:hAnsi="Arial" w:cs="Arial"/>
          <w:b/>
        </w:rPr>
        <w:tab/>
      </w:r>
      <w:r w:rsidRPr="00FE21C7">
        <w:rPr>
          <w:rFonts w:ascii="Arial" w:hAnsi="Arial" w:cs="Arial"/>
          <w:b/>
        </w:rPr>
        <w:tab/>
        <w:t>I</w:t>
      </w:r>
    </w:p>
    <w:p w:rsidR="00B00A1C" w:rsidRDefault="00B00A1C" w:rsidP="00BA0EB5">
      <w:pPr>
        <w:spacing w:after="240" w:line="360" w:lineRule="auto"/>
        <w:rPr>
          <w:rFonts w:ascii="Arial" w:hAnsi="Arial" w:cs="Arial"/>
        </w:rPr>
      </w:pPr>
      <w:bookmarkStart w:id="0" w:name="_GoBack"/>
      <w:bookmarkEnd w:id="0"/>
    </w:p>
    <w:sectPr w:rsidR="00B00A1C" w:rsidSect="00045648">
      <w:pgSz w:w="12240" w:h="15840" w:code="1"/>
      <w:pgMar w:top="720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37F"/>
    <w:multiLevelType w:val="hybridMultilevel"/>
    <w:tmpl w:val="0FAC8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6"/>
    <w:rsid w:val="0000122F"/>
    <w:rsid w:val="000023DD"/>
    <w:rsid w:val="00014E59"/>
    <w:rsid w:val="00020D68"/>
    <w:rsid w:val="0002287A"/>
    <w:rsid w:val="00030373"/>
    <w:rsid w:val="00030B40"/>
    <w:rsid w:val="00033256"/>
    <w:rsid w:val="0003739D"/>
    <w:rsid w:val="00045648"/>
    <w:rsid w:val="0004693B"/>
    <w:rsid w:val="00053E27"/>
    <w:rsid w:val="000574E7"/>
    <w:rsid w:val="00097F7C"/>
    <w:rsid w:val="000A0E92"/>
    <w:rsid w:val="000A5767"/>
    <w:rsid w:val="000B306E"/>
    <w:rsid w:val="000B756E"/>
    <w:rsid w:val="000C4FB7"/>
    <w:rsid w:val="000D7D2B"/>
    <w:rsid w:val="000E01A1"/>
    <w:rsid w:val="000E0A46"/>
    <w:rsid w:val="0010741D"/>
    <w:rsid w:val="00115441"/>
    <w:rsid w:val="00123676"/>
    <w:rsid w:val="00135E1E"/>
    <w:rsid w:val="00136025"/>
    <w:rsid w:val="00145D61"/>
    <w:rsid w:val="00155FE5"/>
    <w:rsid w:val="0016346D"/>
    <w:rsid w:val="00166DFA"/>
    <w:rsid w:val="001860EB"/>
    <w:rsid w:val="001930DD"/>
    <w:rsid w:val="001A2ABD"/>
    <w:rsid w:val="001B0679"/>
    <w:rsid w:val="001B4E87"/>
    <w:rsid w:val="001B6ADF"/>
    <w:rsid w:val="001C28F2"/>
    <w:rsid w:val="001C7260"/>
    <w:rsid w:val="001D25D4"/>
    <w:rsid w:val="001D6E99"/>
    <w:rsid w:val="001E74DD"/>
    <w:rsid w:val="001F15D8"/>
    <w:rsid w:val="0020105A"/>
    <w:rsid w:val="00204877"/>
    <w:rsid w:val="002203AF"/>
    <w:rsid w:val="00227C1C"/>
    <w:rsid w:val="002375AC"/>
    <w:rsid w:val="00255D55"/>
    <w:rsid w:val="00260297"/>
    <w:rsid w:val="002610DD"/>
    <w:rsid w:val="00261B4C"/>
    <w:rsid w:val="00264905"/>
    <w:rsid w:val="002675BB"/>
    <w:rsid w:val="002A29F2"/>
    <w:rsid w:val="002C13C6"/>
    <w:rsid w:val="002C19B3"/>
    <w:rsid w:val="002C2BC4"/>
    <w:rsid w:val="002E456D"/>
    <w:rsid w:val="003071A4"/>
    <w:rsid w:val="00311152"/>
    <w:rsid w:val="0031329B"/>
    <w:rsid w:val="00316346"/>
    <w:rsid w:val="00320579"/>
    <w:rsid w:val="0032692D"/>
    <w:rsid w:val="00327254"/>
    <w:rsid w:val="00330830"/>
    <w:rsid w:val="00341732"/>
    <w:rsid w:val="00357042"/>
    <w:rsid w:val="003659E4"/>
    <w:rsid w:val="003666A2"/>
    <w:rsid w:val="00367FFC"/>
    <w:rsid w:val="003711B7"/>
    <w:rsid w:val="003771F7"/>
    <w:rsid w:val="003823CA"/>
    <w:rsid w:val="00394DA3"/>
    <w:rsid w:val="003A313B"/>
    <w:rsid w:val="003D0A0E"/>
    <w:rsid w:val="003E0A97"/>
    <w:rsid w:val="003F1A74"/>
    <w:rsid w:val="003F7500"/>
    <w:rsid w:val="003F7B5B"/>
    <w:rsid w:val="00404A4B"/>
    <w:rsid w:val="00407579"/>
    <w:rsid w:val="00425CC2"/>
    <w:rsid w:val="004434B7"/>
    <w:rsid w:val="00443941"/>
    <w:rsid w:val="00456F4F"/>
    <w:rsid w:val="00463190"/>
    <w:rsid w:val="004660E5"/>
    <w:rsid w:val="00476A5D"/>
    <w:rsid w:val="00484B00"/>
    <w:rsid w:val="00486188"/>
    <w:rsid w:val="00492896"/>
    <w:rsid w:val="00495811"/>
    <w:rsid w:val="004964C0"/>
    <w:rsid w:val="004A2E32"/>
    <w:rsid w:val="004A55F2"/>
    <w:rsid w:val="004B5D97"/>
    <w:rsid w:val="004C5D2B"/>
    <w:rsid w:val="004C611C"/>
    <w:rsid w:val="004C6321"/>
    <w:rsid w:val="004C7784"/>
    <w:rsid w:val="004D5129"/>
    <w:rsid w:val="004E2C78"/>
    <w:rsid w:val="004F5BB1"/>
    <w:rsid w:val="00501CC3"/>
    <w:rsid w:val="00504BD9"/>
    <w:rsid w:val="005218DD"/>
    <w:rsid w:val="005236EC"/>
    <w:rsid w:val="00527D87"/>
    <w:rsid w:val="00537BDC"/>
    <w:rsid w:val="00547413"/>
    <w:rsid w:val="00556C5B"/>
    <w:rsid w:val="0056558E"/>
    <w:rsid w:val="005703F2"/>
    <w:rsid w:val="005721CC"/>
    <w:rsid w:val="00576B61"/>
    <w:rsid w:val="00586213"/>
    <w:rsid w:val="005925CF"/>
    <w:rsid w:val="00593D70"/>
    <w:rsid w:val="0059462F"/>
    <w:rsid w:val="005A2A44"/>
    <w:rsid w:val="005B07BB"/>
    <w:rsid w:val="005B2CDE"/>
    <w:rsid w:val="005B3576"/>
    <w:rsid w:val="005B5B65"/>
    <w:rsid w:val="005D4BA8"/>
    <w:rsid w:val="005E38B8"/>
    <w:rsid w:val="005E4657"/>
    <w:rsid w:val="005F3663"/>
    <w:rsid w:val="005F3CC2"/>
    <w:rsid w:val="00606FDE"/>
    <w:rsid w:val="00607C68"/>
    <w:rsid w:val="006123FD"/>
    <w:rsid w:val="00612B96"/>
    <w:rsid w:val="0061651F"/>
    <w:rsid w:val="00646690"/>
    <w:rsid w:val="006508FA"/>
    <w:rsid w:val="00651261"/>
    <w:rsid w:val="006548FB"/>
    <w:rsid w:val="00655964"/>
    <w:rsid w:val="00665877"/>
    <w:rsid w:val="00665FBF"/>
    <w:rsid w:val="00666503"/>
    <w:rsid w:val="00667E7A"/>
    <w:rsid w:val="006852F8"/>
    <w:rsid w:val="0069359F"/>
    <w:rsid w:val="006958A3"/>
    <w:rsid w:val="00697DA2"/>
    <w:rsid w:val="006A314E"/>
    <w:rsid w:val="006B3203"/>
    <w:rsid w:val="006C69F6"/>
    <w:rsid w:val="006E2C87"/>
    <w:rsid w:val="006E4015"/>
    <w:rsid w:val="006E7B1C"/>
    <w:rsid w:val="006F06C9"/>
    <w:rsid w:val="00701ADD"/>
    <w:rsid w:val="007118D5"/>
    <w:rsid w:val="00722AB0"/>
    <w:rsid w:val="007320C7"/>
    <w:rsid w:val="00733D77"/>
    <w:rsid w:val="00736C85"/>
    <w:rsid w:val="007402C9"/>
    <w:rsid w:val="00741244"/>
    <w:rsid w:val="00761E75"/>
    <w:rsid w:val="00767367"/>
    <w:rsid w:val="00773791"/>
    <w:rsid w:val="00775C5E"/>
    <w:rsid w:val="00783A88"/>
    <w:rsid w:val="007917D1"/>
    <w:rsid w:val="007A58C6"/>
    <w:rsid w:val="007A6B62"/>
    <w:rsid w:val="007B3BC8"/>
    <w:rsid w:val="007D39AF"/>
    <w:rsid w:val="007D3D41"/>
    <w:rsid w:val="007E7E67"/>
    <w:rsid w:val="008021A8"/>
    <w:rsid w:val="00803DB5"/>
    <w:rsid w:val="008134E7"/>
    <w:rsid w:val="00825313"/>
    <w:rsid w:val="00830217"/>
    <w:rsid w:val="008339E5"/>
    <w:rsid w:val="0083632A"/>
    <w:rsid w:val="0088349C"/>
    <w:rsid w:val="008962D2"/>
    <w:rsid w:val="0089749F"/>
    <w:rsid w:val="008B5FA8"/>
    <w:rsid w:val="008C7A94"/>
    <w:rsid w:val="008D0236"/>
    <w:rsid w:val="008D33EB"/>
    <w:rsid w:val="008E26AB"/>
    <w:rsid w:val="008E7F5B"/>
    <w:rsid w:val="008F3073"/>
    <w:rsid w:val="00900ABC"/>
    <w:rsid w:val="00904518"/>
    <w:rsid w:val="0090621C"/>
    <w:rsid w:val="00916023"/>
    <w:rsid w:val="00931845"/>
    <w:rsid w:val="009632D6"/>
    <w:rsid w:val="009902B7"/>
    <w:rsid w:val="009E07A6"/>
    <w:rsid w:val="009F6700"/>
    <w:rsid w:val="00A0725D"/>
    <w:rsid w:val="00A212C7"/>
    <w:rsid w:val="00A3035F"/>
    <w:rsid w:val="00A34057"/>
    <w:rsid w:val="00A4171B"/>
    <w:rsid w:val="00A52DB3"/>
    <w:rsid w:val="00A53E76"/>
    <w:rsid w:val="00A5530E"/>
    <w:rsid w:val="00A57514"/>
    <w:rsid w:val="00A75204"/>
    <w:rsid w:val="00A85F84"/>
    <w:rsid w:val="00A9765D"/>
    <w:rsid w:val="00AB1D13"/>
    <w:rsid w:val="00AB6CEE"/>
    <w:rsid w:val="00AC3D2A"/>
    <w:rsid w:val="00AF1558"/>
    <w:rsid w:val="00B00A1C"/>
    <w:rsid w:val="00B2229C"/>
    <w:rsid w:val="00B2541D"/>
    <w:rsid w:val="00B4405E"/>
    <w:rsid w:val="00B468A9"/>
    <w:rsid w:val="00B700A2"/>
    <w:rsid w:val="00B7109B"/>
    <w:rsid w:val="00B754ED"/>
    <w:rsid w:val="00B804CF"/>
    <w:rsid w:val="00B938D9"/>
    <w:rsid w:val="00B96C6F"/>
    <w:rsid w:val="00BA0EB5"/>
    <w:rsid w:val="00BA14CE"/>
    <w:rsid w:val="00BB5758"/>
    <w:rsid w:val="00BE2F21"/>
    <w:rsid w:val="00BE5752"/>
    <w:rsid w:val="00BF0527"/>
    <w:rsid w:val="00BF2D8D"/>
    <w:rsid w:val="00C01E9C"/>
    <w:rsid w:val="00C05A53"/>
    <w:rsid w:val="00C07053"/>
    <w:rsid w:val="00C57A5F"/>
    <w:rsid w:val="00C60D34"/>
    <w:rsid w:val="00C61326"/>
    <w:rsid w:val="00C7031B"/>
    <w:rsid w:val="00C70B5E"/>
    <w:rsid w:val="00C71885"/>
    <w:rsid w:val="00C85364"/>
    <w:rsid w:val="00C86C29"/>
    <w:rsid w:val="00C94DDC"/>
    <w:rsid w:val="00CB3B94"/>
    <w:rsid w:val="00CB6DEB"/>
    <w:rsid w:val="00CC1D8A"/>
    <w:rsid w:val="00CC3C35"/>
    <w:rsid w:val="00CE7594"/>
    <w:rsid w:val="00CF437F"/>
    <w:rsid w:val="00D016DF"/>
    <w:rsid w:val="00D03E15"/>
    <w:rsid w:val="00D0528D"/>
    <w:rsid w:val="00D06EC6"/>
    <w:rsid w:val="00D214F3"/>
    <w:rsid w:val="00D34744"/>
    <w:rsid w:val="00D41A3A"/>
    <w:rsid w:val="00D45B0C"/>
    <w:rsid w:val="00D50F98"/>
    <w:rsid w:val="00D516ED"/>
    <w:rsid w:val="00D538C6"/>
    <w:rsid w:val="00D61C51"/>
    <w:rsid w:val="00D65CCD"/>
    <w:rsid w:val="00D72168"/>
    <w:rsid w:val="00D745E7"/>
    <w:rsid w:val="00D75FF0"/>
    <w:rsid w:val="00D8049F"/>
    <w:rsid w:val="00D91058"/>
    <w:rsid w:val="00D9520F"/>
    <w:rsid w:val="00DA68FD"/>
    <w:rsid w:val="00DB28DC"/>
    <w:rsid w:val="00DB2F4E"/>
    <w:rsid w:val="00DB4ED7"/>
    <w:rsid w:val="00DC1E36"/>
    <w:rsid w:val="00DC3665"/>
    <w:rsid w:val="00DC4B80"/>
    <w:rsid w:val="00DC532C"/>
    <w:rsid w:val="00DD5E1D"/>
    <w:rsid w:val="00DF63DF"/>
    <w:rsid w:val="00DF732F"/>
    <w:rsid w:val="00E05ED6"/>
    <w:rsid w:val="00E05F42"/>
    <w:rsid w:val="00E216BA"/>
    <w:rsid w:val="00E27118"/>
    <w:rsid w:val="00E336E7"/>
    <w:rsid w:val="00E347DF"/>
    <w:rsid w:val="00E362FC"/>
    <w:rsid w:val="00E5313D"/>
    <w:rsid w:val="00E53508"/>
    <w:rsid w:val="00E63951"/>
    <w:rsid w:val="00E643F4"/>
    <w:rsid w:val="00E70A6E"/>
    <w:rsid w:val="00E73873"/>
    <w:rsid w:val="00E74187"/>
    <w:rsid w:val="00E93635"/>
    <w:rsid w:val="00E95E33"/>
    <w:rsid w:val="00EC12DE"/>
    <w:rsid w:val="00EC1E72"/>
    <w:rsid w:val="00EC27BF"/>
    <w:rsid w:val="00EE047C"/>
    <w:rsid w:val="00EE094C"/>
    <w:rsid w:val="00EE7028"/>
    <w:rsid w:val="00EF33CD"/>
    <w:rsid w:val="00F01E79"/>
    <w:rsid w:val="00F033FA"/>
    <w:rsid w:val="00F03CFE"/>
    <w:rsid w:val="00F040A9"/>
    <w:rsid w:val="00F242E0"/>
    <w:rsid w:val="00F26C16"/>
    <w:rsid w:val="00F27497"/>
    <w:rsid w:val="00F56049"/>
    <w:rsid w:val="00F576C6"/>
    <w:rsid w:val="00F83000"/>
    <w:rsid w:val="00F86804"/>
    <w:rsid w:val="00F87013"/>
    <w:rsid w:val="00F87989"/>
    <w:rsid w:val="00F918BD"/>
    <w:rsid w:val="00F930FA"/>
    <w:rsid w:val="00F96565"/>
    <w:rsid w:val="00FA2F46"/>
    <w:rsid w:val="00FA5A68"/>
    <w:rsid w:val="00FC43F5"/>
    <w:rsid w:val="00FD52C8"/>
    <w:rsid w:val="00FF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5D80F-A43F-4C07-8850-0EFD8AE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2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52E7-D224-47F9-AD43-4CE53AC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MAY/JUNE 2006</vt:lpstr>
    </vt:vector>
  </TitlesOfParts>
  <Company>Ministry of Education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MAY/JUNE 2006</dc:title>
  <dc:creator>Current User</dc:creator>
  <cp:lastModifiedBy>Dawn Griffith</cp:lastModifiedBy>
  <cp:revision>5</cp:revision>
  <cp:lastPrinted>2018-08-10T18:28:00Z</cp:lastPrinted>
  <dcterms:created xsi:type="dcterms:W3CDTF">2018-08-10T19:12:00Z</dcterms:created>
  <dcterms:modified xsi:type="dcterms:W3CDTF">2018-08-14T16:20:00Z</dcterms:modified>
</cp:coreProperties>
</file>